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F345C" w14:textId="77777777" w:rsidR="003622DA" w:rsidRDefault="003622DA">
      <w:pPr>
        <w:jc w:val="both"/>
      </w:pPr>
    </w:p>
    <w:p w14:paraId="6C986218" w14:textId="77777777" w:rsidR="003622DA" w:rsidRDefault="003622DA">
      <w:pPr>
        <w:jc w:val="both"/>
      </w:pPr>
    </w:p>
    <w:p w14:paraId="2CF82729" w14:textId="77777777" w:rsidR="003622DA" w:rsidRDefault="003622DA">
      <w:pPr>
        <w:jc w:val="both"/>
      </w:pPr>
    </w:p>
    <w:p w14:paraId="47030DDC" w14:textId="77777777" w:rsidR="003622DA" w:rsidRDefault="003622DA">
      <w:pPr>
        <w:jc w:val="both"/>
      </w:pPr>
    </w:p>
    <w:p w14:paraId="5B379314" w14:textId="77777777" w:rsidR="003622DA" w:rsidRDefault="003622DA">
      <w:pPr>
        <w:tabs>
          <w:tab w:val="center" w:pos="4680"/>
        </w:tabs>
        <w:jc w:val="both"/>
        <w:rPr>
          <w:b/>
          <w:bCs/>
        </w:rPr>
      </w:pPr>
      <w:r>
        <w:tab/>
      </w:r>
      <w:r>
        <w:rPr>
          <w:b/>
          <w:bCs/>
        </w:rPr>
        <w:t>CURRICULUM VITAE</w:t>
      </w:r>
    </w:p>
    <w:p w14:paraId="7E123E27" w14:textId="77777777" w:rsidR="003622DA" w:rsidRDefault="003622DA">
      <w:pPr>
        <w:jc w:val="both"/>
        <w:rPr>
          <w:b/>
          <w:bCs/>
        </w:rPr>
      </w:pPr>
    </w:p>
    <w:p w14:paraId="1CE760D8" w14:textId="77777777" w:rsidR="003622DA" w:rsidRDefault="003622DA">
      <w:pPr>
        <w:jc w:val="both"/>
        <w:rPr>
          <w:b/>
          <w:bCs/>
        </w:rPr>
      </w:pPr>
    </w:p>
    <w:p w14:paraId="737B0FEA" w14:textId="77777777" w:rsidR="003622DA" w:rsidRDefault="003622DA">
      <w:pPr>
        <w:jc w:val="both"/>
        <w:rPr>
          <w:b/>
          <w:bCs/>
        </w:rPr>
      </w:pPr>
    </w:p>
    <w:p w14:paraId="531E6EDB" w14:textId="77777777" w:rsidR="003622DA" w:rsidRDefault="003622DA">
      <w:pPr>
        <w:jc w:val="both"/>
      </w:pPr>
      <w:r>
        <w:rPr>
          <w:b/>
          <w:bCs/>
        </w:rPr>
        <w:t xml:space="preserve">Personal: </w:t>
      </w:r>
      <w:r>
        <w:t>Warren Ginsberg          Birthdate: 17 October 1949</w:t>
      </w:r>
    </w:p>
    <w:p w14:paraId="518FA24C" w14:textId="77777777" w:rsidR="003622DA" w:rsidRDefault="003622DA">
      <w:pPr>
        <w:jc w:val="both"/>
      </w:pPr>
      <w:r>
        <w:t xml:space="preserve">            1910 Fairmount Blvd.</w:t>
      </w:r>
    </w:p>
    <w:p w14:paraId="0E52162E" w14:textId="77777777" w:rsidR="003622DA" w:rsidRDefault="003622DA">
      <w:pPr>
        <w:jc w:val="both"/>
      </w:pPr>
      <w:r>
        <w:t xml:space="preserve">            Eugene, OR 97403         Telephone: (541) 484</w:t>
      </w:r>
      <w:r>
        <w:noBreakHyphen/>
        <w:t>4320</w:t>
      </w:r>
    </w:p>
    <w:p w14:paraId="7E298AA5" w14:textId="77777777" w:rsidR="003622DA" w:rsidRDefault="003622DA">
      <w:pPr>
        <w:jc w:val="both"/>
      </w:pPr>
    </w:p>
    <w:p w14:paraId="1AB8D507" w14:textId="77777777" w:rsidR="003622DA" w:rsidRDefault="003622DA">
      <w:pPr>
        <w:tabs>
          <w:tab w:val="center" w:pos="4680"/>
        </w:tabs>
        <w:jc w:val="both"/>
      </w:pPr>
      <w:r>
        <w:tab/>
      </w:r>
    </w:p>
    <w:p w14:paraId="3FD13566" w14:textId="2A9D3252" w:rsidR="003622DA" w:rsidRDefault="003622DA">
      <w:pPr>
        <w:jc w:val="both"/>
      </w:pPr>
      <w:r>
        <w:rPr>
          <w:b/>
          <w:bCs/>
        </w:rPr>
        <w:t>Education:</w:t>
      </w:r>
      <w:r w:rsidR="00E942E1">
        <w:t xml:space="preserve"> </w:t>
      </w:r>
      <w:r w:rsidR="003760D4">
        <w:t>1</w:t>
      </w:r>
      <w:r>
        <w:t>967</w:t>
      </w:r>
      <w:r>
        <w:noBreakHyphen/>
        <w:t xml:space="preserve">1971 SUNY at Stony </w:t>
      </w:r>
      <w:proofErr w:type="gramStart"/>
      <w:r>
        <w:t>Brook  MA</w:t>
      </w:r>
      <w:proofErr w:type="gramEnd"/>
      <w:r>
        <w:t xml:space="preserve">  1971  English</w:t>
      </w:r>
    </w:p>
    <w:p w14:paraId="57FA6B4F" w14:textId="77777777" w:rsidR="003622DA" w:rsidRDefault="003622DA">
      <w:pPr>
        <w:jc w:val="both"/>
      </w:pPr>
      <w:r>
        <w:t xml:space="preserve">            </w:t>
      </w:r>
      <w:r w:rsidR="003760D4">
        <w:t xml:space="preserve"> </w:t>
      </w:r>
      <w:r>
        <w:t>1971</w:t>
      </w:r>
      <w:r>
        <w:noBreakHyphen/>
        <w:t xml:space="preserve">1975 Yale University PhD </w:t>
      </w:r>
      <w:proofErr w:type="gramStart"/>
      <w:r>
        <w:t>1975  Medieval</w:t>
      </w:r>
      <w:proofErr w:type="gramEnd"/>
      <w:r>
        <w:t xml:space="preserve"> Studies</w:t>
      </w:r>
    </w:p>
    <w:p w14:paraId="3CF3AD0F" w14:textId="77777777" w:rsidR="003622DA" w:rsidRDefault="003622DA">
      <w:pPr>
        <w:jc w:val="both"/>
      </w:pPr>
      <w:r>
        <w:t xml:space="preserve">                                                    </w:t>
      </w:r>
    </w:p>
    <w:p w14:paraId="6B42FFD9" w14:textId="77777777" w:rsidR="003760D4" w:rsidRDefault="003622DA">
      <w:pPr>
        <w:jc w:val="both"/>
      </w:pPr>
      <w:r>
        <w:rPr>
          <w:b/>
          <w:bCs/>
        </w:rPr>
        <w:t>Teaching</w:t>
      </w:r>
      <w:r w:rsidR="003760D4">
        <w:rPr>
          <w:b/>
          <w:bCs/>
        </w:rPr>
        <w:t xml:space="preserve"> </w:t>
      </w:r>
      <w:r>
        <w:rPr>
          <w:b/>
          <w:bCs/>
        </w:rPr>
        <w:t>Positions:</w:t>
      </w:r>
      <w:r>
        <w:t xml:space="preserve"> </w:t>
      </w:r>
    </w:p>
    <w:p w14:paraId="045E1B27" w14:textId="77777777" w:rsidR="003760D4" w:rsidRDefault="003760D4" w:rsidP="003760D4">
      <w:pPr>
        <w:ind w:left="720" w:firstLine="720"/>
        <w:jc w:val="both"/>
      </w:pPr>
      <w:r>
        <w:t xml:space="preserve"> </w:t>
      </w:r>
    </w:p>
    <w:p w14:paraId="29444943" w14:textId="7B28E0B3" w:rsidR="003622DA" w:rsidRDefault="003622DA" w:rsidP="003760D4">
      <w:pPr>
        <w:ind w:left="720" w:firstLine="720"/>
        <w:jc w:val="both"/>
      </w:pPr>
      <w:r>
        <w:t xml:space="preserve"> </w:t>
      </w:r>
      <w:r w:rsidR="00E942E1">
        <w:t xml:space="preserve"> </w:t>
      </w:r>
      <w:r>
        <w:t>2007</w:t>
      </w:r>
      <w:proofErr w:type="gramStart"/>
      <w:r>
        <w:t>-       Knight</w:t>
      </w:r>
      <w:proofErr w:type="gramEnd"/>
      <w:r>
        <w:t xml:space="preserve"> Professor of Humanities,</w:t>
      </w:r>
    </w:p>
    <w:p w14:paraId="3BBB5B9E" w14:textId="6A411E8C" w:rsidR="003622DA" w:rsidRDefault="003760D4" w:rsidP="00E942E1">
      <w:pPr>
        <w:jc w:val="both"/>
      </w:pPr>
      <w:r>
        <w:t xml:space="preserve">  </w:t>
      </w:r>
      <w:r w:rsidR="003622DA">
        <w:t xml:space="preserve"> </w:t>
      </w:r>
      <w:r w:rsidR="00E942E1">
        <w:tab/>
      </w:r>
      <w:r w:rsidR="00E942E1">
        <w:tab/>
      </w:r>
      <w:r w:rsidR="00E942E1">
        <w:tab/>
      </w:r>
      <w:r w:rsidR="00E942E1">
        <w:tab/>
        <w:t xml:space="preserve">   </w:t>
      </w:r>
      <w:r w:rsidR="003622DA">
        <w:t xml:space="preserve">University of Oregon </w:t>
      </w:r>
    </w:p>
    <w:p w14:paraId="1DB692CB" w14:textId="77777777" w:rsidR="003622DA" w:rsidRDefault="003622DA">
      <w:pPr>
        <w:ind w:firstLine="1440"/>
        <w:jc w:val="both"/>
      </w:pPr>
      <w:r>
        <w:t xml:space="preserve">  2003-       College of Arts and Sciences </w:t>
      </w:r>
    </w:p>
    <w:p w14:paraId="002A39C9" w14:textId="77777777" w:rsidR="003622DA" w:rsidRDefault="003622DA">
      <w:pPr>
        <w:ind w:firstLine="2160"/>
        <w:jc w:val="both"/>
      </w:pPr>
      <w:r>
        <w:t xml:space="preserve">         Distinguished Professor in English,</w:t>
      </w:r>
    </w:p>
    <w:p w14:paraId="6EF784CC" w14:textId="77777777" w:rsidR="003622DA" w:rsidRDefault="003622DA">
      <w:pPr>
        <w:jc w:val="both"/>
      </w:pPr>
      <w:r>
        <w:t xml:space="preserve">                        </w:t>
      </w:r>
      <w:r w:rsidR="003760D4">
        <w:t xml:space="preserve">   </w:t>
      </w:r>
      <w:r>
        <w:t>University of Oregon</w:t>
      </w:r>
    </w:p>
    <w:p w14:paraId="28AE6978" w14:textId="77777777" w:rsidR="003622DA" w:rsidRDefault="003760D4">
      <w:pPr>
        <w:ind w:firstLine="1440"/>
        <w:jc w:val="both"/>
      </w:pPr>
      <w:r>
        <w:t xml:space="preserve">  2000-</w:t>
      </w:r>
      <w:proofErr w:type="gramStart"/>
      <w:r>
        <w:t>2003</w:t>
      </w:r>
      <w:r w:rsidR="003622DA">
        <w:t xml:space="preserve">  Full</w:t>
      </w:r>
      <w:proofErr w:type="gramEnd"/>
      <w:r w:rsidR="003622DA">
        <w:t xml:space="preserve"> Professor, University of Oregon </w:t>
      </w:r>
    </w:p>
    <w:p w14:paraId="4610DCE9" w14:textId="77777777" w:rsidR="003622DA" w:rsidRDefault="003760D4" w:rsidP="00D6785D">
      <w:pPr>
        <w:ind w:firstLine="1440"/>
      </w:pPr>
      <w:r>
        <w:t xml:space="preserve">  1993-</w:t>
      </w:r>
      <w:proofErr w:type="gramStart"/>
      <w:r>
        <w:t>2003</w:t>
      </w:r>
      <w:r w:rsidR="00D671EB">
        <w:t xml:space="preserve"> </w:t>
      </w:r>
      <w:r w:rsidR="00D6785D">
        <w:t xml:space="preserve"> </w:t>
      </w:r>
      <w:r w:rsidR="00D671EB">
        <w:t>F</w:t>
      </w:r>
      <w:r w:rsidR="003622DA">
        <w:t>ull</w:t>
      </w:r>
      <w:proofErr w:type="gramEnd"/>
      <w:r w:rsidR="003622DA">
        <w:t xml:space="preserve"> Professor, SUNY at Albany               </w:t>
      </w:r>
      <w:r w:rsidR="003622DA">
        <w:tab/>
      </w:r>
      <w:r w:rsidR="003622DA">
        <w:tab/>
        <w:t xml:space="preserve">  </w:t>
      </w:r>
      <w:r>
        <w:tab/>
        <w:t xml:space="preserve">  </w:t>
      </w:r>
      <w:r w:rsidR="003622DA">
        <w:t>1984</w:t>
      </w:r>
      <w:r w:rsidR="003622DA">
        <w:noBreakHyphen/>
        <w:t>1993  Associate Professor, SUNY at Albany</w:t>
      </w:r>
    </w:p>
    <w:p w14:paraId="0FF7B8F4" w14:textId="77777777" w:rsidR="003622DA" w:rsidRDefault="003622DA">
      <w:pPr>
        <w:ind w:firstLine="1440"/>
        <w:jc w:val="both"/>
      </w:pPr>
      <w:r>
        <w:t xml:space="preserve">  1982-</w:t>
      </w:r>
      <w:proofErr w:type="gramStart"/>
      <w:r>
        <w:t>1984  Associate</w:t>
      </w:r>
      <w:proofErr w:type="gramEnd"/>
      <w:r>
        <w:t xml:space="preserve"> Professor, Yale University</w:t>
      </w:r>
    </w:p>
    <w:p w14:paraId="2D7F281B" w14:textId="77777777" w:rsidR="003622DA" w:rsidRDefault="003622DA">
      <w:pPr>
        <w:ind w:firstLine="1440"/>
        <w:jc w:val="both"/>
      </w:pPr>
      <w:r>
        <w:t xml:space="preserve">  1975</w:t>
      </w:r>
      <w:r>
        <w:noBreakHyphen/>
      </w:r>
      <w:proofErr w:type="gramStart"/>
      <w:r>
        <w:t>1982  Assistant</w:t>
      </w:r>
      <w:proofErr w:type="gramEnd"/>
      <w:r>
        <w:t xml:space="preserve"> Professor, Yale University</w:t>
      </w:r>
    </w:p>
    <w:p w14:paraId="023267E2" w14:textId="77777777" w:rsidR="003622DA" w:rsidRDefault="003622DA">
      <w:pPr>
        <w:jc w:val="both"/>
      </w:pPr>
    </w:p>
    <w:p w14:paraId="62C7F4EF" w14:textId="77777777" w:rsidR="003760D4" w:rsidRDefault="003622DA">
      <w:pPr>
        <w:jc w:val="both"/>
        <w:rPr>
          <w:b/>
          <w:bCs/>
        </w:rPr>
      </w:pPr>
      <w:r>
        <w:rPr>
          <w:b/>
          <w:bCs/>
        </w:rPr>
        <w:t xml:space="preserve">Academic Honors:    </w:t>
      </w:r>
      <w:r w:rsidR="003760D4">
        <w:rPr>
          <w:b/>
          <w:bCs/>
        </w:rPr>
        <w:t xml:space="preserve"> </w:t>
      </w:r>
    </w:p>
    <w:p w14:paraId="2C0C58A2" w14:textId="77777777" w:rsidR="003760D4" w:rsidRDefault="003760D4" w:rsidP="003760D4">
      <w:pPr>
        <w:ind w:left="1440"/>
        <w:jc w:val="both"/>
      </w:pPr>
    </w:p>
    <w:p w14:paraId="19E83EB1" w14:textId="175F113D" w:rsidR="006A36B5" w:rsidRDefault="006A36B5" w:rsidP="003760D4">
      <w:pPr>
        <w:ind w:left="1440"/>
        <w:jc w:val="both"/>
      </w:pPr>
      <w:r>
        <w:t>2014</w:t>
      </w:r>
      <w:r>
        <w:tab/>
        <w:t xml:space="preserve"> Keynote address: The Canada Chaucer Seminar</w:t>
      </w:r>
    </w:p>
    <w:p w14:paraId="7DB9CC83" w14:textId="3EF14FCA" w:rsidR="006A36B5" w:rsidRDefault="006A36B5" w:rsidP="003760D4">
      <w:pPr>
        <w:ind w:left="1440"/>
        <w:jc w:val="both"/>
      </w:pPr>
      <w:r>
        <w:t xml:space="preserve">    </w:t>
      </w:r>
      <w:r>
        <w:tab/>
        <w:t xml:space="preserve"> University of Toronto</w:t>
      </w:r>
    </w:p>
    <w:p w14:paraId="70B1073B" w14:textId="40795571" w:rsidR="003622DA" w:rsidRDefault="003622DA" w:rsidP="003760D4">
      <w:pPr>
        <w:ind w:left="1440"/>
        <w:jc w:val="both"/>
      </w:pPr>
      <w:proofErr w:type="gramStart"/>
      <w:r>
        <w:t>2010  Plenary</w:t>
      </w:r>
      <w:proofErr w:type="gramEnd"/>
      <w:r>
        <w:t xml:space="preserve"> Address: New Chaucer Society</w:t>
      </w:r>
    </w:p>
    <w:p w14:paraId="526F4E1B" w14:textId="7E8483B2" w:rsidR="003622DA" w:rsidRDefault="006A36B5" w:rsidP="006A36B5">
      <w:pPr>
        <w:ind w:left="1440" w:firstLine="720"/>
        <w:jc w:val="both"/>
        <w:rPr>
          <w:b/>
          <w:bCs/>
        </w:rPr>
      </w:pPr>
      <w:r>
        <w:t xml:space="preserve"> </w:t>
      </w:r>
      <w:r w:rsidR="003622DA">
        <w:t xml:space="preserve">Congress, Siena, Italy </w:t>
      </w:r>
      <w:r w:rsidR="003622DA">
        <w:rPr>
          <w:b/>
          <w:bCs/>
        </w:rPr>
        <w:t xml:space="preserve"> </w:t>
      </w:r>
    </w:p>
    <w:p w14:paraId="13143C66" w14:textId="375BFD6B" w:rsidR="003622DA" w:rsidRDefault="003622DA">
      <w:pPr>
        <w:jc w:val="both"/>
      </w:pPr>
      <w:r>
        <w:rPr>
          <w:b/>
          <w:bCs/>
        </w:rPr>
        <w:t xml:space="preserve">           </w:t>
      </w:r>
      <w:proofErr w:type="gramStart"/>
      <w:r>
        <w:t>2005  Plenary</w:t>
      </w:r>
      <w:proofErr w:type="gramEnd"/>
      <w:r>
        <w:t xml:space="preserve"> Address, Medieval Association of</w:t>
      </w:r>
    </w:p>
    <w:p w14:paraId="0A5DDFB0" w14:textId="61505108" w:rsidR="003622DA" w:rsidRDefault="006A36B5" w:rsidP="006A36B5">
      <w:pPr>
        <w:ind w:left="1440" w:firstLine="720"/>
        <w:jc w:val="both"/>
        <w:rPr>
          <w:b/>
          <w:bCs/>
        </w:rPr>
      </w:pPr>
      <w:r>
        <w:t xml:space="preserve"> </w:t>
      </w:r>
      <w:proofErr w:type="gramStart"/>
      <w:r w:rsidR="003622DA">
        <w:t>The Pacific, San Francisco State Univ.</w:t>
      </w:r>
      <w:proofErr w:type="gramEnd"/>
      <w:r w:rsidR="003622DA">
        <w:t xml:space="preserve"> </w:t>
      </w:r>
    </w:p>
    <w:p w14:paraId="16F937DF" w14:textId="7D28196D" w:rsidR="003622DA" w:rsidRDefault="003760D4" w:rsidP="006A36B5">
      <w:pPr>
        <w:ind w:left="720" w:firstLine="720"/>
        <w:jc w:val="both"/>
        <w:rPr>
          <w:b/>
          <w:bCs/>
        </w:rPr>
      </w:pPr>
      <w:proofErr w:type="gramStart"/>
      <w:r>
        <w:t>2</w:t>
      </w:r>
      <w:r w:rsidR="003622DA">
        <w:t>004</w:t>
      </w:r>
      <w:r w:rsidR="003622DA">
        <w:rPr>
          <w:b/>
          <w:bCs/>
        </w:rPr>
        <w:t xml:space="preserve">  </w:t>
      </w:r>
      <w:r w:rsidR="003622DA">
        <w:t>The</w:t>
      </w:r>
      <w:proofErr w:type="gramEnd"/>
      <w:r w:rsidR="003622DA">
        <w:t xml:space="preserve"> Annual Dante Lecture, Yale</w:t>
      </w:r>
      <w:r w:rsidR="006A36B5">
        <w:t xml:space="preserve"> </w:t>
      </w:r>
      <w:r w:rsidR="003622DA">
        <w:t>University</w:t>
      </w:r>
    </w:p>
    <w:p w14:paraId="266D180E" w14:textId="77777777" w:rsidR="006A36B5" w:rsidRDefault="003622DA" w:rsidP="006A36B5">
      <w:pPr>
        <w:ind w:firstLine="1440"/>
        <w:jc w:val="both"/>
      </w:pPr>
      <w:proofErr w:type="gramStart"/>
      <w:r>
        <w:t>2003  College</w:t>
      </w:r>
      <w:proofErr w:type="gramEnd"/>
      <w:r>
        <w:t xml:space="preserve"> of Arts and Sciences</w:t>
      </w:r>
      <w:r w:rsidR="006A36B5">
        <w:t xml:space="preserve"> Distinguished</w:t>
      </w:r>
    </w:p>
    <w:p w14:paraId="0D513D01" w14:textId="1394EE20" w:rsidR="003622DA" w:rsidRDefault="006A36B5" w:rsidP="006A36B5">
      <w:pPr>
        <w:ind w:firstLine="1440"/>
        <w:jc w:val="both"/>
      </w:pPr>
      <w:r>
        <w:t xml:space="preserve">  </w:t>
      </w:r>
      <w:r w:rsidR="003622DA">
        <w:t xml:space="preserve">    </w:t>
      </w:r>
      <w:r>
        <w:t xml:space="preserve"> </w:t>
      </w:r>
      <w:r w:rsidR="003622DA">
        <w:t>Professor in English,</w:t>
      </w:r>
      <w:r>
        <w:t xml:space="preserve"> </w:t>
      </w:r>
      <w:r w:rsidR="003622DA">
        <w:t>University of Oregon</w:t>
      </w:r>
    </w:p>
    <w:p w14:paraId="4C38BE8A" w14:textId="77777777" w:rsidR="006A36B5" w:rsidRDefault="006A36B5" w:rsidP="006A36B5">
      <w:pPr>
        <w:ind w:left="1440"/>
        <w:jc w:val="both"/>
      </w:pPr>
      <w:proofErr w:type="gramStart"/>
      <w:r>
        <w:rPr>
          <w:bCs/>
        </w:rPr>
        <w:t>2</w:t>
      </w:r>
      <w:r w:rsidR="003622DA">
        <w:t>002</w:t>
      </w:r>
      <w:r>
        <w:t xml:space="preserve">  Josephine</w:t>
      </w:r>
      <w:proofErr w:type="gramEnd"/>
      <w:r>
        <w:t xml:space="preserve"> R</w:t>
      </w:r>
      <w:r w:rsidR="003622DA">
        <w:t>hea Guest Lecturer in</w:t>
      </w:r>
      <w:r>
        <w:t xml:space="preserve"> </w:t>
      </w:r>
      <w:r w:rsidR="003622DA">
        <w:t>Italian Studies,</w:t>
      </w:r>
    </w:p>
    <w:p w14:paraId="19C33943" w14:textId="77777777" w:rsidR="006A36B5" w:rsidRDefault="003622DA" w:rsidP="006A36B5">
      <w:pPr>
        <w:ind w:left="1440" w:firstLine="720"/>
        <w:jc w:val="both"/>
        <w:rPr>
          <w:b/>
          <w:bCs/>
        </w:rPr>
      </w:pPr>
      <w:r>
        <w:t xml:space="preserve"> Penn State University </w:t>
      </w:r>
      <w:r>
        <w:rPr>
          <w:b/>
          <w:bCs/>
        </w:rPr>
        <w:t xml:space="preserve"> </w:t>
      </w:r>
    </w:p>
    <w:p w14:paraId="2BA2017D" w14:textId="3903FD9E" w:rsidR="003622DA" w:rsidRPr="006A36B5" w:rsidRDefault="003622DA" w:rsidP="006A36B5">
      <w:pPr>
        <w:ind w:left="720" w:firstLine="720"/>
        <w:jc w:val="both"/>
        <w:rPr>
          <w:b/>
          <w:bCs/>
        </w:rPr>
      </w:pPr>
      <w:r>
        <w:t>1999-2000   Guggenheim Foundation Fellow</w:t>
      </w:r>
    </w:p>
    <w:p w14:paraId="011FD974" w14:textId="2389038F" w:rsidR="003622DA" w:rsidRDefault="006A36B5">
      <w:pPr>
        <w:ind w:firstLine="720"/>
        <w:jc w:val="both"/>
      </w:pPr>
      <w:r>
        <w:t xml:space="preserve">      </w:t>
      </w:r>
      <w:proofErr w:type="gramStart"/>
      <w:r w:rsidR="003622DA">
        <w:t xml:space="preserve">1990  </w:t>
      </w:r>
      <w:r>
        <w:t>F</w:t>
      </w:r>
      <w:r w:rsidR="003622DA">
        <w:t>aculty</w:t>
      </w:r>
      <w:proofErr w:type="gramEnd"/>
      <w:r w:rsidR="003622DA">
        <w:t xml:space="preserve"> Research Grant, SUNY Albany</w:t>
      </w:r>
    </w:p>
    <w:p w14:paraId="7465C14D" w14:textId="77777777" w:rsidR="006A36B5" w:rsidRDefault="003622DA">
      <w:pPr>
        <w:jc w:val="both"/>
      </w:pPr>
      <w:r>
        <w:t xml:space="preserve">            1987 </w:t>
      </w:r>
      <w:r w:rsidR="00D671EB">
        <w:t xml:space="preserve"> “</w:t>
      </w:r>
      <w:proofErr w:type="spellStart"/>
      <w:r>
        <w:t>Targetted</w:t>
      </w:r>
      <w:proofErr w:type="spellEnd"/>
      <w:r>
        <w:t>" Faculty, Vice</w:t>
      </w:r>
      <w:r>
        <w:noBreakHyphen/>
        <w:t>President</w:t>
      </w:r>
      <w:r w:rsidR="006A36B5">
        <w:t xml:space="preserve"> fo</w:t>
      </w:r>
      <w:r>
        <w:t>r Academic</w:t>
      </w:r>
    </w:p>
    <w:p w14:paraId="36781751" w14:textId="0CB843AB" w:rsidR="003622DA" w:rsidRDefault="006A36B5" w:rsidP="006A36B5">
      <w:pPr>
        <w:ind w:left="1440" w:firstLine="720"/>
        <w:jc w:val="both"/>
      </w:pPr>
      <w:r>
        <w:t xml:space="preserve"> </w:t>
      </w:r>
      <w:r w:rsidR="003622DA">
        <w:t xml:space="preserve">Research, SUNY Albany </w:t>
      </w:r>
    </w:p>
    <w:p w14:paraId="38234F33" w14:textId="6E836A73" w:rsidR="003622DA" w:rsidRDefault="006A36B5">
      <w:pPr>
        <w:jc w:val="both"/>
      </w:pPr>
      <w:r>
        <w:t xml:space="preserve">            </w:t>
      </w:r>
      <w:proofErr w:type="gramStart"/>
      <w:r>
        <w:t>1985  F</w:t>
      </w:r>
      <w:r w:rsidR="003622DA">
        <w:t>aculty</w:t>
      </w:r>
      <w:proofErr w:type="gramEnd"/>
      <w:r w:rsidR="003622DA">
        <w:t xml:space="preserve"> Research Grant, SUNY Albany</w:t>
      </w:r>
    </w:p>
    <w:p w14:paraId="3DA22A06" w14:textId="659BA284" w:rsidR="003622DA" w:rsidRDefault="003622DA">
      <w:pPr>
        <w:jc w:val="both"/>
      </w:pPr>
      <w:r>
        <w:t xml:space="preserve">            </w:t>
      </w:r>
      <w:proofErr w:type="gramStart"/>
      <w:r>
        <w:t>1985  NYS</w:t>
      </w:r>
      <w:proofErr w:type="gramEnd"/>
      <w:r>
        <w:t>/UUP New Faculty Award, SUNY Albany</w:t>
      </w:r>
    </w:p>
    <w:p w14:paraId="1133017F" w14:textId="5FFC2DD2" w:rsidR="003622DA" w:rsidRDefault="003622DA">
      <w:pPr>
        <w:jc w:val="both"/>
      </w:pPr>
      <w:r>
        <w:lastRenderedPageBreak/>
        <w:t xml:space="preserve">            1983   Grant, </w:t>
      </w:r>
      <w:proofErr w:type="spellStart"/>
      <w:r>
        <w:t>Hilles</w:t>
      </w:r>
      <w:proofErr w:type="spellEnd"/>
      <w:r>
        <w:t xml:space="preserve"> Fund, Yale University</w:t>
      </w:r>
    </w:p>
    <w:p w14:paraId="6CCD2C64" w14:textId="01F1361F" w:rsidR="003622DA" w:rsidRDefault="006A36B5" w:rsidP="006A36B5">
      <w:pPr>
        <w:ind w:left="720" w:firstLine="720"/>
        <w:jc w:val="both"/>
      </w:pPr>
      <w:r>
        <w:t>1</w:t>
      </w:r>
      <w:r w:rsidR="003622DA">
        <w:t>982   Griswold Fellow, Yale University</w:t>
      </w:r>
    </w:p>
    <w:p w14:paraId="162CEE91" w14:textId="1DB5EE0C" w:rsidR="003622DA" w:rsidRDefault="003622DA">
      <w:pPr>
        <w:ind w:firstLine="1440"/>
        <w:jc w:val="both"/>
      </w:pPr>
      <w:r>
        <w:t>1979</w:t>
      </w:r>
      <w:r>
        <w:noBreakHyphen/>
        <w:t>1980   Morse Fellow, Yale University</w:t>
      </w:r>
    </w:p>
    <w:p w14:paraId="54C8FC6D" w14:textId="77777777" w:rsidR="003622DA" w:rsidRDefault="003622DA">
      <w:pPr>
        <w:ind w:firstLine="1440"/>
        <w:jc w:val="both"/>
        <w:sectPr w:rsidR="003622D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D88D3F0" w14:textId="77777777" w:rsidR="003622DA" w:rsidRDefault="003622DA">
      <w:pPr>
        <w:jc w:val="both"/>
      </w:pPr>
      <w:r>
        <w:lastRenderedPageBreak/>
        <w:t xml:space="preserve">            1971</w:t>
      </w:r>
      <w:r>
        <w:noBreakHyphen/>
        <w:t>1975   NDEA Title IV Fellow</w:t>
      </w:r>
    </w:p>
    <w:p w14:paraId="45377F12" w14:textId="64BDE511" w:rsidR="003622DA" w:rsidRDefault="003622DA">
      <w:pPr>
        <w:ind w:firstLine="1440"/>
        <w:jc w:val="both"/>
      </w:pPr>
      <w:r>
        <w:t>1971   Woodrow Wilson Finalist</w:t>
      </w:r>
    </w:p>
    <w:p w14:paraId="7D12AA0E" w14:textId="77777777" w:rsidR="003622DA" w:rsidRDefault="003622DA">
      <w:pPr>
        <w:jc w:val="both"/>
      </w:pPr>
    </w:p>
    <w:p w14:paraId="5012D717" w14:textId="77777777" w:rsidR="003622DA" w:rsidRDefault="003622DA">
      <w:pPr>
        <w:jc w:val="both"/>
      </w:pPr>
    </w:p>
    <w:p w14:paraId="7DD27EDE" w14:textId="77777777" w:rsidR="003622DA" w:rsidRDefault="003622DA">
      <w:pPr>
        <w:jc w:val="both"/>
        <w:rPr>
          <w:b/>
          <w:bCs/>
        </w:rPr>
      </w:pPr>
      <w:r>
        <w:rPr>
          <w:b/>
          <w:bCs/>
        </w:rPr>
        <w:t>Academic Activity: Administrative Positions</w:t>
      </w:r>
    </w:p>
    <w:p w14:paraId="0F5A11F9" w14:textId="77777777" w:rsidR="003622DA" w:rsidRDefault="003622DA">
      <w:pPr>
        <w:jc w:val="both"/>
      </w:pPr>
    </w:p>
    <w:p w14:paraId="0D7032BC" w14:textId="77777777" w:rsidR="003622DA" w:rsidRDefault="003760D4" w:rsidP="006A36B5">
      <w:pPr>
        <w:ind w:left="720" w:firstLine="720"/>
        <w:jc w:val="both"/>
      </w:pPr>
      <w:r>
        <w:t>2</w:t>
      </w:r>
      <w:r w:rsidR="003622DA">
        <w:t>003-06</w:t>
      </w:r>
      <w:r>
        <w:tab/>
      </w:r>
      <w:r w:rsidR="003622DA">
        <w:t>Head, Department of English,</w:t>
      </w:r>
    </w:p>
    <w:p w14:paraId="24570F65" w14:textId="4A2F452F" w:rsidR="003760D4" w:rsidRDefault="003622DA" w:rsidP="003760D4">
      <w:pPr>
        <w:jc w:val="both"/>
      </w:pPr>
      <w:r>
        <w:t xml:space="preserve">         </w:t>
      </w:r>
      <w:r w:rsidR="003760D4">
        <w:tab/>
      </w:r>
      <w:r w:rsidR="006A36B5">
        <w:tab/>
      </w:r>
      <w:r w:rsidR="006A36B5">
        <w:tab/>
      </w:r>
      <w:r>
        <w:t>University of Oregon</w:t>
      </w:r>
    </w:p>
    <w:p w14:paraId="3AF658E7" w14:textId="77777777" w:rsidR="003622DA" w:rsidRDefault="003622DA" w:rsidP="006A36B5">
      <w:pPr>
        <w:ind w:left="720" w:firstLine="720"/>
        <w:jc w:val="both"/>
      </w:pPr>
      <w:r>
        <w:t>2002-03</w:t>
      </w:r>
      <w:r w:rsidR="003760D4">
        <w:tab/>
        <w:t>A</w:t>
      </w:r>
      <w:r>
        <w:t>cting Director, Creative Writing Program</w:t>
      </w:r>
    </w:p>
    <w:p w14:paraId="17BD6D23" w14:textId="127DF8C3" w:rsidR="003622DA" w:rsidRDefault="003622DA" w:rsidP="003760D4">
      <w:pPr>
        <w:jc w:val="both"/>
      </w:pPr>
      <w:r>
        <w:t xml:space="preserve">            </w:t>
      </w:r>
      <w:r w:rsidR="006A36B5">
        <w:tab/>
      </w:r>
      <w:r w:rsidR="006A36B5">
        <w:tab/>
      </w:r>
      <w:r>
        <w:t>University of Oregon</w:t>
      </w:r>
    </w:p>
    <w:p w14:paraId="784A3CCA" w14:textId="1B8D3C5E" w:rsidR="006A36B5" w:rsidRDefault="003760D4" w:rsidP="006A36B5">
      <w:pPr>
        <w:ind w:left="1440"/>
        <w:jc w:val="both"/>
      </w:pPr>
      <w:r>
        <w:t>2</w:t>
      </w:r>
      <w:r w:rsidR="006A36B5">
        <w:t>002</w:t>
      </w:r>
      <w:r w:rsidR="006A36B5">
        <w:tab/>
      </w:r>
      <w:r w:rsidR="006A36B5">
        <w:tab/>
      </w:r>
      <w:r w:rsidR="003622DA">
        <w:t xml:space="preserve">Resident Director, Summer Intensive </w:t>
      </w:r>
      <w:r w:rsidR="006A36B5">
        <w:t>It</w:t>
      </w:r>
      <w:r w:rsidR="003622DA">
        <w:t>alian</w:t>
      </w:r>
    </w:p>
    <w:p w14:paraId="6D310C05" w14:textId="14519195" w:rsidR="003622DA" w:rsidRDefault="003622DA" w:rsidP="006A36B5">
      <w:pPr>
        <w:ind w:left="2160" w:firstLine="720"/>
        <w:jc w:val="both"/>
      </w:pPr>
      <w:r>
        <w:t xml:space="preserve">Program, Perugia, Italy </w:t>
      </w:r>
    </w:p>
    <w:p w14:paraId="0DA7034C" w14:textId="28356866" w:rsidR="003622DA" w:rsidRDefault="003622DA" w:rsidP="003760D4">
      <w:pPr>
        <w:jc w:val="both"/>
      </w:pPr>
      <w:r>
        <w:t xml:space="preserve">            2001-02</w:t>
      </w:r>
      <w:r>
        <w:tab/>
        <w:t xml:space="preserve">Co-director, Medieval Studies </w:t>
      </w:r>
      <w:proofErr w:type="spellStart"/>
      <w:r>
        <w:t>Studies</w:t>
      </w:r>
      <w:proofErr w:type="spellEnd"/>
    </w:p>
    <w:p w14:paraId="5B36283D" w14:textId="77777777" w:rsidR="003622DA" w:rsidRDefault="003622DA" w:rsidP="003760D4">
      <w:pPr>
        <w:jc w:val="both"/>
        <w:rPr>
          <w:b/>
          <w:bCs/>
        </w:rPr>
      </w:pPr>
      <w:r>
        <w:t xml:space="preserve">                        Program, University of Oregon </w:t>
      </w:r>
    </w:p>
    <w:p w14:paraId="2A5AB6AD" w14:textId="43521B72" w:rsidR="003622DA" w:rsidRDefault="003622DA" w:rsidP="003760D4">
      <w:pPr>
        <w:jc w:val="both"/>
      </w:pPr>
      <w:r>
        <w:t xml:space="preserve">       </w:t>
      </w:r>
      <w:r w:rsidR="006A36B5">
        <w:tab/>
        <w:t>1990</w:t>
      </w:r>
      <w:r w:rsidR="006A36B5">
        <w:noBreakHyphen/>
        <w:t>95</w:t>
      </w:r>
      <w:r w:rsidR="006A36B5">
        <w:tab/>
      </w:r>
      <w:r>
        <w:t>Chair, English Department, SUNY</w:t>
      </w:r>
      <w:r w:rsidR="006A36B5">
        <w:t xml:space="preserve"> A</w:t>
      </w:r>
      <w:r>
        <w:t>lbany</w:t>
      </w:r>
    </w:p>
    <w:p w14:paraId="4E23C3CF" w14:textId="053B30C3" w:rsidR="006A36B5" w:rsidRDefault="006A36B5" w:rsidP="003760D4">
      <w:pPr>
        <w:jc w:val="both"/>
      </w:pPr>
      <w:r>
        <w:t xml:space="preserve">            1989</w:t>
      </w:r>
      <w:r>
        <w:noBreakHyphen/>
        <w:t>90</w:t>
      </w:r>
      <w:r>
        <w:tab/>
      </w:r>
      <w:r w:rsidR="003622DA">
        <w:t>Director, Doctoral Program in</w:t>
      </w:r>
      <w:r>
        <w:t xml:space="preserve"> Humanistic</w:t>
      </w:r>
    </w:p>
    <w:p w14:paraId="3CD929E1" w14:textId="5854216E" w:rsidR="003622DA" w:rsidRDefault="006A36B5" w:rsidP="006A36B5">
      <w:pPr>
        <w:ind w:left="2160" w:firstLine="720"/>
        <w:jc w:val="both"/>
      </w:pPr>
      <w:r>
        <w:t>Studies, SUNY</w:t>
      </w:r>
      <w:r w:rsidR="003622DA">
        <w:t xml:space="preserve"> Albany</w:t>
      </w:r>
    </w:p>
    <w:p w14:paraId="722864BE" w14:textId="4C15BA45" w:rsidR="003622DA" w:rsidRDefault="003622DA" w:rsidP="003760D4">
      <w:pPr>
        <w:jc w:val="both"/>
      </w:pPr>
      <w:r>
        <w:t xml:space="preserve">  </w:t>
      </w:r>
      <w:r w:rsidR="006A36B5">
        <w:tab/>
      </w:r>
      <w:r w:rsidR="006A36B5">
        <w:tab/>
      </w:r>
      <w:r>
        <w:t>1988</w:t>
      </w:r>
      <w:r>
        <w:noBreakHyphen/>
        <w:t>1989 Acting Director, Center for the Arts</w:t>
      </w:r>
    </w:p>
    <w:p w14:paraId="12ADBC38" w14:textId="72BDDD33" w:rsidR="003622DA" w:rsidRDefault="003622DA" w:rsidP="003760D4">
      <w:pPr>
        <w:jc w:val="both"/>
      </w:pPr>
      <w:r>
        <w:t xml:space="preserve">               </w:t>
      </w:r>
      <w:r w:rsidR="006A36B5">
        <w:t xml:space="preserve">         </w:t>
      </w:r>
      <w:proofErr w:type="gramStart"/>
      <w:r w:rsidR="006A36B5">
        <w:t>and</w:t>
      </w:r>
      <w:proofErr w:type="gramEnd"/>
      <w:r w:rsidR="006A36B5">
        <w:t xml:space="preserve"> Humanities, SUNY</w:t>
      </w:r>
      <w:r>
        <w:t xml:space="preserve"> Albany</w:t>
      </w:r>
    </w:p>
    <w:p w14:paraId="2E1A791A" w14:textId="24DD977B" w:rsidR="00D671EB" w:rsidRDefault="003622DA" w:rsidP="003760D4">
      <w:pPr>
        <w:jc w:val="both"/>
      </w:pPr>
      <w:r>
        <w:t xml:space="preserve">           </w:t>
      </w:r>
      <w:r>
        <w:rPr>
          <w:b/>
          <w:bCs/>
        </w:rPr>
        <w:t xml:space="preserve"> </w:t>
      </w:r>
      <w:r>
        <w:t>1988</w:t>
      </w:r>
      <w:r w:rsidR="00D671EB">
        <w:t xml:space="preserve">   </w:t>
      </w:r>
      <w:r w:rsidR="006A36B5">
        <w:t xml:space="preserve">    </w:t>
      </w:r>
      <w:r>
        <w:t>Director: Medieval Studies Program,</w:t>
      </w:r>
    </w:p>
    <w:p w14:paraId="48A49C3B" w14:textId="77777777" w:rsidR="003622DA" w:rsidRDefault="003622DA" w:rsidP="003760D4">
      <w:pPr>
        <w:jc w:val="both"/>
        <w:rPr>
          <w:b/>
          <w:bCs/>
        </w:rPr>
      </w:pPr>
      <w:r>
        <w:t xml:space="preserve">                        SUNY at Albany</w:t>
      </w:r>
    </w:p>
    <w:p w14:paraId="6E0A6FB4" w14:textId="48E3F8E8" w:rsidR="003622DA" w:rsidRDefault="003622DA" w:rsidP="003760D4">
      <w:pPr>
        <w:jc w:val="both"/>
      </w:pPr>
      <w:r>
        <w:t xml:space="preserve">  </w:t>
      </w:r>
      <w:r w:rsidR="006A36B5">
        <w:tab/>
      </w:r>
      <w:r w:rsidR="006A36B5">
        <w:tab/>
      </w:r>
      <w:r>
        <w:t>1986</w:t>
      </w:r>
      <w:r>
        <w:noBreakHyphen/>
      </w:r>
      <w:r w:rsidR="006A36B5">
        <w:t>88</w:t>
      </w:r>
      <w:r w:rsidR="006A36B5">
        <w:tab/>
      </w:r>
      <w:r>
        <w:t xml:space="preserve">Associate Director, Center for the </w:t>
      </w:r>
    </w:p>
    <w:p w14:paraId="216C384A" w14:textId="77777777" w:rsidR="003622DA" w:rsidRDefault="003622DA" w:rsidP="003760D4">
      <w:pPr>
        <w:jc w:val="both"/>
      </w:pPr>
      <w:r>
        <w:t xml:space="preserve">                        Arts and Humanities, SUNY at Albany</w:t>
      </w:r>
    </w:p>
    <w:p w14:paraId="4FB837F0" w14:textId="77777777" w:rsidR="003622DA" w:rsidRDefault="003622DA">
      <w:pPr>
        <w:jc w:val="both"/>
        <w:rPr>
          <w:b/>
          <w:bCs/>
        </w:rPr>
      </w:pPr>
    </w:p>
    <w:p w14:paraId="6946CFD8" w14:textId="77777777" w:rsidR="003622DA" w:rsidRDefault="003622DA">
      <w:pPr>
        <w:jc w:val="both"/>
        <w:rPr>
          <w:b/>
          <w:bCs/>
        </w:rPr>
      </w:pPr>
      <w:r>
        <w:rPr>
          <w:b/>
          <w:bCs/>
        </w:rPr>
        <w:t>Other Academic Activity:</w:t>
      </w:r>
    </w:p>
    <w:p w14:paraId="5CA0939E" w14:textId="77777777" w:rsidR="00BE3A9B" w:rsidRDefault="00BE3A9B">
      <w:pPr>
        <w:jc w:val="both"/>
        <w:rPr>
          <w:b/>
          <w:bCs/>
        </w:rPr>
      </w:pPr>
    </w:p>
    <w:p w14:paraId="5CB555F8" w14:textId="3123FE80" w:rsidR="005433B6" w:rsidRDefault="006A36B5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433B6">
        <w:rPr>
          <w:bCs/>
        </w:rPr>
        <w:t>2015</w:t>
      </w:r>
      <w:r w:rsidR="005433B6">
        <w:rPr>
          <w:bCs/>
        </w:rPr>
        <w:tab/>
      </w:r>
      <w:r w:rsidR="005433B6">
        <w:rPr>
          <w:bCs/>
        </w:rPr>
        <w:tab/>
        <w:t xml:space="preserve">Outside referee, promotion to Full </w:t>
      </w:r>
    </w:p>
    <w:p w14:paraId="00EDF3F8" w14:textId="5F7EBF3E" w:rsidR="005433B6" w:rsidRPr="005433B6" w:rsidRDefault="005433B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Professor, Department of Italian, NYU</w:t>
      </w:r>
    </w:p>
    <w:p w14:paraId="6CD0B1FF" w14:textId="33AFF8F1" w:rsidR="006A36B5" w:rsidRDefault="006A36B5" w:rsidP="005433B6">
      <w:pPr>
        <w:ind w:left="720" w:firstLine="720"/>
        <w:jc w:val="both"/>
        <w:rPr>
          <w:bCs/>
        </w:rPr>
      </w:pPr>
      <w:r>
        <w:rPr>
          <w:bCs/>
        </w:rPr>
        <w:t>2015</w:t>
      </w:r>
      <w:r>
        <w:rPr>
          <w:bCs/>
        </w:rPr>
        <w:tab/>
      </w:r>
      <w:r>
        <w:rPr>
          <w:bCs/>
        </w:rPr>
        <w:tab/>
        <w:t>Outside referee for tenure and promotion,</w:t>
      </w:r>
      <w:r w:rsidR="00FB6362">
        <w:rPr>
          <w:bCs/>
        </w:rPr>
        <w:t xml:space="preserve"> </w:t>
      </w:r>
    </w:p>
    <w:p w14:paraId="102C8350" w14:textId="77777777" w:rsidR="00FB6362" w:rsidRDefault="006A36B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6362">
        <w:rPr>
          <w:bCs/>
        </w:rPr>
        <w:t>Department of World Languages and Literatures,</w:t>
      </w:r>
    </w:p>
    <w:p w14:paraId="7DB9440D" w14:textId="16B65F25" w:rsidR="006A36B5" w:rsidRPr="006A36B5" w:rsidRDefault="006A36B5" w:rsidP="00FB6362">
      <w:pPr>
        <w:ind w:left="2160" w:firstLine="720"/>
        <w:jc w:val="both"/>
        <w:rPr>
          <w:bCs/>
        </w:rPr>
      </w:pPr>
      <w:r>
        <w:rPr>
          <w:bCs/>
        </w:rPr>
        <w:t xml:space="preserve">College of Staten Island, CUNY </w:t>
      </w:r>
    </w:p>
    <w:p w14:paraId="59EDAA14" w14:textId="43FD327C" w:rsidR="00BE3A9B" w:rsidRDefault="00FB6362" w:rsidP="00FB6362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E3A9B">
        <w:rPr>
          <w:bCs/>
        </w:rPr>
        <w:t>2013</w:t>
      </w:r>
      <w:r>
        <w:rPr>
          <w:bCs/>
        </w:rPr>
        <w:tab/>
      </w:r>
      <w:r>
        <w:rPr>
          <w:bCs/>
        </w:rPr>
        <w:tab/>
      </w:r>
      <w:r w:rsidR="00BE3A9B">
        <w:rPr>
          <w:bCs/>
        </w:rPr>
        <w:t>Outside referee for promotion to Step</w:t>
      </w:r>
    </w:p>
    <w:p w14:paraId="30870989" w14:textId="77777777" w:rsidR="00FB6362" w:rsidRDefault="00BE3A9B">
      <w:pPr>
        <w:jc w:val="both"/>
        <w:rPr>
          <w:bCs/>
        </w:rPr>
      </w:pPr>
      <w:r>
        <w:rPr>
          <w:bCs/>
        </w:rPr>
        <w:t xml:space="preserve">      </w:t>
      </w:r>
      <w:r w:rsidR="00FB6362">
        <w:rPr>
          <w:bCs/>
        </w:rPr>
        <w:t xml:space="preserve">                  VI Professor, English Department, </w:t>
      </w:r>
    </w:p>
    <w:p w14:paraId="31DD4FB7" w14:textId="5CB514C9" w:rsidR="00BE3A9B" w:rsidRDefault="00BE3A9B" w:rsidP="00FB6362">
      <w:pPr>
        <w:ind w:left="2160" w:firstLine="720"/>
        <w:jc w:val="both"/>
        <w:rPr>
          <w:bCs/>
        </w:rPr>
      </w:pPr>
      <w:r>
        <w:rPr>
          <w:bCs/>
        </w:rPr>
        <w:t>University of California,</w:t>
      </w:r>
      <w:r w:rsidR="00FB6362">
        <w:rPr>
          <w:bCs/>
        </w:rPr>
        <w:t xml:space="preserve"> </w:t>
      </w:r>
      <w:r>
        <w:rPr>
          <w:bCs/>
        </w:rPr>
        <w:t>Santa Barbara</w:t>
      </w:r>
    </w:p>
    <w:p w14:paraId="77B748FD" w14:textId="3C735BD9" w:rsidR="00FB6362" w:rsidRDefault="00BE3A9B" w:rsidP="00FB6362">
      <w:pPr>
        <w:jc w:val="both"/>
        <w:rPr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 </w:t>
      </w:r>
      <w:r w:rsidR="00FB6362">
        <w:rPr>
          <w:b/>
          <w:bCs/>
        </w:rPr>
        <w:tab/>
      </w:r>
      <w:r w:rsidR="00FB6362">
        <w:rPr>
          <w:b/>
          <w:bCs/>
        </w:rPr>
        <w:tab/>
      </w:r>
      <w:r>
        <w:rPr>
          <w:bCs/>
        </w:rPr>
        <w:t>2013</w:t>
      </w:r>
      <w:r w:rsidR="00FB6362">
        <w:rPr>
          <w:bCs/>
        </w:rPr>
        <w:tab/>
      </w:r>
      <w:r w:rsidR="00FB6362">
        <w:rPr>
          <w:bCs/>
        </w:rPr>
        <w:tab/>
      </w:r>
      <w:r>
        <w:rPr>
          <w:bCs/>
        </w:rPr>
        <w:t>Outside referee for tenure and</w:t>
      </w:r>
      <w:r w:rsidR="00FB6362">
        <w:rPr>
          <w:bCs/>
        </w:rPr>
        <w:t xml:space="preserve"> </w:t>
      </w:r>
      <w:r>
        <w:rPr>
          <w:bCs/>
        </w:rPr>
        <w:t>Promotion,</w:t>
      </w:r>
    </w:p>
    <w:p w14:paraId="169FD8D1" w14:textId="77777777" w:rsidR="00D61B8B" w:rsidRDefault="00D61B8B" w:rsidP="00FB6362">
      <w:pPr>
        <w:ind w:left="2160" w:firstLine="720"/>
        <w:jc w:val="both"/>
        <w:rPr>
          <w:bCs/>
        </w:rPr>
      </w:pPr>
      <w:r>
        <w:rPr>
          <w:bCs/>
        </w:rPr>
        <w:t xml:space="preserve">Romance Languages and Literatures, </w:t>
      </w:r>
      <w:r w:rsidR="00BE3A9B">
        <w:rPr>
          <w:bCs/>
        </w:rPr>
        <w:t>SUNY</w:t>
      </w:r>
    </w:p>
    <w:p w14:paraId="01A7C485" w14:textId="70B2E3DD" w:rsidR="00BE3A9B" w:rsidRDefault="00D61B8B" w:rsidP="00FB6362">
      <w:pPr>
        <w:ind w:left="2160" w:firstLine="720"/>
        <w:jc w:val="both"/>
        <w:rPr>
          <w:b/>
          <w:bCs/>
        </w:rPr>
      </w:pPr>
      <w:r>
        <w:rPr>
          <w:bCs/>
        </w:rPr>
        <w:t>B</w:t>
      </w:r>
      <w:r w:rsidR="00BE3A9B">
        <w:rPr>
          <w:bCs/>
        </w:rPr>
        <w:t xml:space="preserve">inghamton   </w:t>
      </w:r>
      <w:r w:rsidR="00BE3A9B">
        <w:rPr>
          <w:b/>
          <w:bCs/>
        </w:rPr>
        <w:t xml:space="preserve"> </w:t>
      </w:r>
    </w:p>
    <w:p w14:paraId="32C019C4" w14:textId="564A1A53" w:rsidR="00D671EB" w:rsidRDefault="00D671EB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2012</w:t>
      </w:r>
      <w:r w:rsidR="00FB6362">
        <w:rPr>
          <w:b/>
          <w:bCs/>
        </w:rPr>
        <w:tab/>
      </w:r>
      <w:r w:rsidR="00FB6362">
        <w:rPr>
          <w:b/>
          <w:bCs/>
        </w:rPr>
        <w:tab/>
      </w:r>
      <w:r>
        <w:rPr>
          <w:bCs/>
        </w:rPr>
        <w:t>Organizer and Chair of Local Arrangement</w:t>
      </w:r>
    </w:p>
    <w:p w14:paraId="0EA937D4" w14:textId="73E0D6AA" w:rsidR="00D671EB" w:rsidRDefault="00D671EB">
      <w:pPr>
        <w:jc w:val="both"/>
        <w:rPr>
          <w:bCs/>
        </w:rPr>
      </w:pPr>
      <w:r>
        <w:rPr>
          <w:bCs/>
        </w:rPr>
        <w:t xml:space="preserve">                        Committee, 18</w:t>
      </w:r>
      <w:r w:rsidRPr="00D671EB">
        <w:rPr>
          <w:bCs/>
          <w:vertAlign w:val="superscript"/>
        </w:rPr>
        <w:t>th</w:t>
      </w:r>
      <w:r>
        <w:rPr>
          <w:bCs/>
        </w:rPr>
        <w:t xml:space="preserve"> Biennial New Chaucer</w:t>
      </w:r>
      <w:r w:rsidR="00FB6362">
        <w:rPr>
          <w:bCs/>
        </w:rPr>
        <w:t xml:space="preserve"> Society</w:t>
      </w:r>
    </w:p>
    <w:p w14:paraId="10084DEF" w14:textId="1549D972" w:rsidR="003805E8" w:rsidRDefault="00D671EB">
      <w:pPr>
        <w:jc w:val="both"/>
        <w:rPr>
          <w:b/>
          <w:bCs/>
        </w:rPr>
      </w:pPr>
      <w:r>
        <w:rPr>
          <w:bCs/>
        </w:rPr>
        <w:t xml:space="preserve">                        Congress, Portland, Oregon</w:t>
      </w:r>
      <w:r w:rsidR="003805E8">
        <w:rPr>
          <w:bCs/>
        </w:rPr>
        <w:t>, July</w:t>
      </w:r>
      <w:r w:rsidR="00FB6362">
        <w:rPr>
          <w:bCs/>
        </w:rPr>
        <w:t xml:space="preserve"> </w:t>
      </w:r>
      <w:r w:rsidR="003805E8">
        <w:rPr>
          <w:bCs/>
        </w:rPr>
        <w:t xml:space="preserve">21-25 </w:t>
      </w:r>
    </w:p>
    <w:p w14:paraId="29A275B2" w14:textId="40C13323" w:rsidR="003622DA" w:rsidRDefault="00FB6362" w:rsidP="00FB6362">
      <w:pPr>
        <w:ind w:left="720" w:firstLine="720"/>
        <w:jc w:val="both"/>
        <w:rPr>
          <w:b/>
          <w:bCs/>
        </w:rPr>
      </w:pPr>
      <w:r>
        <w:t>2010</w:t>
      </w:r>
      <w:r>
        <w:tab/>
      </w:r>
      <w:r>
        <w:tab/>
      </w:r>
      <w:r w:rsidR="003622DA">
        <w:t xml:space="preserve">Outside referee for tenure and </w:t>
      </w:r>
      <w:r>
        <w:t>promotion,</w:t>
      </w:r>
    </w:p>
    <w:p w14:paraId="588A01C5" w14:textId="4C921132" w:rsidR="003622DA" w:rsidRDefault="00FB6362" w:rsidP="00FB6362">
      <w:pPr>
        <w:ind w:left="2160" w:firstLine="720"/>
        <w:jc w:val="both"/>
        <w:rPr>
          <w:b/>
          <w:bCs/>
        </w:rPr>
      </w:pPr>
      <w:r w:rsidRPr="00FB6362">
        <w:rPr>
          <w:bCs/>
        </w:rPr>
        <w:t>English Department,</w:t>
      </w:r>
      <w:r>
        <w:rPr>
          <w:b/>
          <w:bCs/>
        </w:rPr>
        <w:t xml:space="preserve"> </w:t>
      </w:r>
      <w:r w:rsidRPr="00D61B8B">
        <w:rPr>
          <w:bCs/>
        </w:rPr>
        <w:t>O</w:t>
      </w:r>
      <w:r w:rsidR="003622DA">
        <w:t>regon State University</w:t>
      </w:r>
      <w:r w:rsidR="003622DA">
        <w:rPr>
          <w:b/>
          <w:bCs/>
        </w:rPr>
        <w:t xml:space="preserve"> </w:t>
      </w:r>
    </w:p>
    <w:p w14:paraId="4172CB6E" w14:textId="5A8D7514" w:rsidR="003622DA" w:rsidRPr="003805E8" w:rsidRDefault="003622DA" w:rsidP="00FB6362">
      <w:pPr>
        <w:ind w:left="720" w:firstLine="720"/>
        <w:jc w:val="both"/>
        <w:rPr>
          <w:bCs/>
        </w:rPr>
      </w:pPr>
      <w:r>
        <w:t>2009</w:t>
      </w:r>
      <w:r w:rsidR="00FB6362">
        <w:tab/>
      </w:r>
      <w:r w:rsidR="00FB6362">
        <w:tab/>
      </w:r>
      <w:r>
        <w:t xml:space="preserve">Co-organizer of conference, </w:t>
      </w:r>
      <w:r w:rsidRPr="003805E8">
        <w:rPr>
          <w:bCs/>
        </w:rPr>
        <w:t>Dante’s</w:t>
      </w:r>
    </w:p>
    <w:p w14:paraId="6BF3097C" w14:textId="2023D0D5" w:rsidR="003622DA" w:rsidRDefault="00FB6362">
      <w:pPr>
        <w:ind w:firstLine="2160"/>
        <w:jc w:val="both"/>
      </w:pPr>
      <w:r>
        <w:rPr>
          <w:bCs/>
        </w:rPr>
        <w:t xml:space="preserve">      </w:t>
      </w:r>
      <w:r w:rsidR="003622DA" w:rsidRPr="003805E8">
        <w:rPr>
          <w:bCs/>
        </w:rPr>
        <w:t>Traditions in the New Millennium</w:t>
      </w:r>
      <w:r w:rsidR="003622DA">
        <w:rPr>
          <w:b/>
          <w:bCs/>
        </w:rPr>
        <w:t>,</w:t>
      </w:r>
    </w:p>
    <w:p w14:paraId="65BFC1AC" w14:textId="190F433D" w:rsidR="003622DA" w:rsidRDefault="003622DA">
      <w:pPr>
        <w:ind w:firstLine="2880"/>
        <w:jc w:val="both"/>
        <w:rPr>
          <w:b/>
          <w:bCs/>
        </w:rPr>
      </w:pPr>
      <w:proofErr w:type="gramStart"/>
      <w:r>
        <w:t>University of Oregon.</w:t>
      </w:r>
      <w:proofErr w:type="gramEnd"/>
      <w:r>
        <w:t xml:space="preserve"> Feb 7, 2009</w:t>
      </w:r>
    </w:p>
    <w:p w14:paraId="62662C53" w14:textId="200147E9" w:rsidR="00FB6362" w:rsidRDefault="003622DA" w:rsidP="00FB6362">
      <w:pPr>
        <w:ind w:left="1440"/>
        <w:jc w:val="both"/>
      </w:pPr>
      <w:r>
        <w:lastRenderedPageBreak/>
        <w:t>2009</w:t>
      </w:r>
      <w:r w:rsidR="00FB6362">
        <w:t xml:space="preserve">  </w:t>
      </w:r>
      <w:r>
        <w:t xml:space="preserve">     Outside Referee for Promotion </w:t>
      </w:r>
      <w:proofErr w:type="gramStart"/>
      <w:r>
        <w:t>to</w:t>
      </w:r>
      <w:r w:rsidR="00FB6362">
        <w:t xml:space="preserve">  </w:t>
      </w:r>
      <w:r>
        <w:t>Full</w:t>
      </w:r>
      <w:proofErr w:type="gramEnd"/>
    </w:p>
    <w:p w14:paraId="29230BA1" w14:textId="77777777" w:rsidR="00FB6362" w:rsidRDefault="003622DA" w:rsidP="00FB6362">
      <w:pPr>
        <w:ind w:left="2160" w:firstLine="720"/>
        <w:jc w:val="both"/>
      </w:pPr>
      <w:r>
        <w:t xml:space="preserve">Professor, </w:t>
      </w:r>
      <w:r w:rsidR="00FB6362">
        <w:t xml:space="preserve">English Department, </w:t>
      </w:r>
      <w:r>
        <w:t>University of</w:t>
      </w:r>
    </w:p>
    <w:p w14:paraId="4CAE263C" w14:textId="5307F70D" w:rsidR="003622DA" w:rsidRDefault="003622DA" w:rsidP="00FB6362">
      <w:pPr>
        <w:ind w:left="2160" w:firstLine="720"/>
        <w:jc w:val="both"/>
      </w:pPr>
      <w:r>
        <w:t>New Mexico</w:t>
      </w:r>
    </w:p>
    <w:p w14:paraId="4FFD9C1F" w14:textId="61F60B3E" w:rsidR="003622DA" w:rsidRDefault="003622DA">
      <w:pPr>
        <w:ind w:left="1440"/>
        <w:jc w:val="both"/>
      </w:pPr>
      <w:r>
        <w:t xml:space="preserve"> </w:t>
      </w:r>
      <w:r w:rsidR="00E942E1">
        <w:t xml:space="preserve"> </w:t>
      </w:r>
      <w:r>
        <w:t>2008</w:t>
      </w:r>
      <w:r w:rsidR="002A2426">
        <w:tab/>
      </w:r>
      <w:r>
        <w:t>Outside Referee for Promotion to</w:t>
      </w:r>
      <w:r w:rsidR="002A2426">
        <w:t xml:space="preserve"> Distinguished</w:t>
      </w:r>
    </w:p>
    <w:p w14:paraId="75F368BD" w14:textId="78AE8F29" w:rsidR="003622DA" w:rsidRDefault="003622DA">
      <w:pPr>
        <w:ind w:firstLine="2880"/>
        <w:jc w:val="both"/>
      </w:pPr>
      <w:r>
        <w:t xml:space="preserve">Professor, </w:t>
      </w:r>
      <w:r w:rsidR="002A2426">
        <w:t xml:space="preserve">English Department, </w:t>
      </w:r>
      <w:r>
        <w:t xml:space="preserve">SUNY </w:t>
      </w:r>
      <w:r w:rsidR="00D61B8B">
        <w:t>B</w:t>
      </w:r>
      <w:r>
        <w:t>inghamton</w:t>
      </w:r>
    </w:p>
    <w:p w14:paraId="0708D560" w14:textId="77777777" w:rsidR="00D61B8B" w:rsidRDefault="003622DA" w:rsidP="00D61B8B">
      <w:pPr>
        <w:ind w:firstLine="1440"/>
        <w:jc w:val="both"/>
      </w:pPr>
      <w:r>
        <w:t xml:space="preserve">  2008     Outside Referee for Promotion to</w:t>
      </w:r>
      <w:r w:rsidR="00D61B8B">
        <w:t xml:space="preserve"> </w:t>
      </w:r>
      <w:r>
        <w:t>Full Professor,</w:t>
      </w:r>
    </w:p>
    <w:p w14:paraId="3DE3AFA9" w14:textId="756C96BC" w:rsidR="003622DA" w:rsidRDefault="00D61B8B" w:rsidP="00D61B8B">
      <w:pPr>
        <w:ind w:left="2160" w:firstLine="720"/>
        <w:jc w:val="both"/>
      </w:pPr>
      <w:r>
        <w:t xml:space="preserve">English Department, </w:t>
      </w:r>
      <w:r w:rsidR="003622DA">
        <w:t>University of</w:t>
      </w:r>
      <w:r>
        <w:t xml:space="preserve"> </w:t>
      </w:r>
      <w:r w:rsidR="003622DA">
        <w:t>Rochester</w:t>
      </w:r>
    </w:p>
    <w:p w14:paraId="0174EAB3" w14:textId="77777777" w:rsidR="00D61B8B" w:rsidRDefault="00D61B8B">
      <w:pPr>
        <w:tabs>
          <w:tab w:val="left" w:pos="-1440"/>
        </w:tabs>
        <w:ind w:left="2880" w:hanging="1440"/>
        <w:jc w:val="both"/>
      </w:pPr>
      <w:r>
        <w:t xml:space="preserve">  2006</w:t>
      </w:r>
      <w:r>
        <w:tab/>
      </w:r>
      <w:r w:rsidR="003622DA">
        <w:t xml:space="preserve">Outside Reviewer for Tenure, </w:t>
      </w:r>
      <w:r>
        <w:t>English</w:t>
      </w:r>
    </w:p>
    <w:p w14:paraId="62E1A621" w14:textId="0F73A7CE" w:rsidR="003622DA" w:rsidRDefault="00D61B8B" w:rsidP="00D61B8B">
      <w:pPr>
        <w:tabs>
          <w:tab w:val="left" w:pos="-1440"/>
        </w:tabs>
        <w:ind w:left="2880" w:hanging="1440"/>
        <w:jc w:val="both"/>
        <w:rPr>
          <w:b/>
          <w:bCs/>
        </w:rPr>
      </w:pPr>
      <w:r>
        <w:tab/>
        <w:t xml:space="preserve">Department, </w:t>
      </w:r>
      <w:r w:rsidR="003622DA">
        <w:t>Lynchburg</w:t>
      </w:r>
      <w:r>
        <w:t xml:space="preserve"> </w:t>
      </w:r>
      <w:r w:rsidR="003622DA">
        <w:t xml:space="preserve">College </w:t>
      </w:r>
    </w:p>
    <w:p w14:paraId="05AF3627" w14:textId="62F933F2" w:rsidR="003622DA" w:rsidRDefault="003622DA">
      <w:pPr>
        <w:ind w:firstLine="1440"/>
        <w:jc w:val="both"/>
      </w:pPr>
      <w:r>
        <w:rPr>
          <w:b/>
          <w:bCs/>
        </w:rPr>
        <w:t xml:space="preserve">  </w:t>
      </w:r>
      <w:r>
        <w:t xml:space="preserve">2005     Outside Reviewer for Tenure, </w:t>
      </w:r>
      <w:r w:rsidR="00D61B8B">
        <w:t xml:space="preserve">English </w:t>
      </w:r>
      <w:r>
        <w:t>Department</w:t>
      </w:r>
    </w:p>
    <w:p w14:paraId="3C533C10" w14:textId="77777777" w:rsidR="00D61B8B" w:rsidRDefault="003622DA" w:rsidP="00D61B8B">
      <w:pPr>
        <w:ind w:firstLine="2880"/>
        <w:jc w:val="both"/>
        <w:rPr>
          <w:b/>
          <w:bCs/>
        </w:rPr>
      </w:pPr>
      <w:r>
        <w:t>Univ. Of Minnesota-Duluth</w:t>
      </w:r>
    </w:p>
    <w:p w14:paraId="4F85B2FF" w14:textId="47C3F66F" w:rsidR="003622DA" w:rsidRPr="00D61B8B" w:rsidRDefault="00D61B8B" w:rsidP="00D61B8B">
      <w:pPr>
        <w:ind w:left="1440"/>
        <w:jc w:val="both"/>
        <w:rPr>
          <w:b/>
          <w:bCs/>
        </w:rPr>
      </w:pPr>
      <w:r>
        <w:t xml:space="preserve">  2004</w:t>
      </w:r>
      <w:r>
        <w:tab/>
      </w:r>
      <w:r w:rsidR="003622DA">
        <w:t>Outside reviewer for Tenure, Department</w:t>
      </w:r>
    </w:p>
    <w:p w14:paraId="008558E9" w14:textId="0E81D87B" w:rsidR="003622DA" w:rsidRDefault="003622DA">
      <w:pPr>
        <w:jc w:val="both"/>
        <w:rPr>
          <w:b/>
          <w:bCs/>
        </w:rPr>
      </w:pPr>
      <w:r>
        <w:t xml:space="preserve">                        Of Romance Languages, Penn State University</w:t>
      </w:r>
    </w:p>
    <w:p w14:paraId="16B08856" w14:textId="17A0C61F" w:rsidR="003622DA" w:rsidRDefault="003622DA">
      <w:pPr>
        <w:ind w:firstLine="1440"/>
        <w:jc w:val="both"/>
        <w:rPr>
          <w:b/>
          <w:bCs/>
        </w:rPr>
      </w:pPr>
      <w:r>
        <w:rPr>
          <w:b/>
          <w:bCs/>
        </w:rPr>
        <w:t xml:space="preserve">  </w:t>
      </w:r>
      <w:r>
        <w:t>2002</w:t>
      </w:r>
      <w:r w:rsidR="00D61B8B">
        <w:tab/>
      </w:r>
      <w:r>
        <w:t>Outside reviewer for Promotion to Full</w:t>
      </w:r>
    </w:p>
    <w:p w14:paraId="27673679" w14:textId="77777777" w:rsidR="00D61B8B" w:rsidRDefault="003622DA">
      <w:pPr>
        <w:jc w:val="both"/>
      </w:pPr>
      <w:r>
        <w:t xml:space="preserve">                        Professor, </w:t>
      </w:r>
      <w:r w:rsidR="00D61B8B">
        <w:t xml:space="preserve">English Department, </w:t>
      </w:r>
      <w:r>
        <w:t>Mary Washington</w:t>
      </w:r>
    </w:p>
    <w:p w14:paraId="0D6B0CBC" w14:textId="20D59796" w:rsidR="003622DA" w:rsidRDefault="00D61B8B" w:rsidP="00D61B8B">
      <w:pPr>
        <w:ind w:left="2160" w:firstLine="720"/>
        <w:jc w:val="both"/>
      </w:pPr>
      <w:r>
        <w:t xml:space="preserve">University </w:t>
      </w:r>
    </w:p>
    <w:p w14:paraId="5ED43DD5" w14:textId="2DFC6B9D" w:rsidR="003622DA" w:rsidRDefault="00D61B8B">
      <w:pPr>
        <w:jc w:val="both"/>
      </w:pPr>
      <w:r>
        <w:t xml:space="preserve">  </w:t>
      </w:r>
      <w:r>
        <w:tab/>
      </w:r>
      <w:r>
        <w:tab/>
        <w:t xml:space="preserve">  </w:t>
      </w:r>
      <w:r w:rsidR="003622DA">
        <w:t>2001     Outside reviewer for Promotion to Full</w:t>
      </w:r>
    </w:p>
    <w:p w14:paraId="5173FCA7" w14:textId="77777777" w:rsidR="00D61B8B" w:rsidRDefault="003622DA">
      <w:pPr>
        <w:jc w:val="both"/>
      </w:pPr>
      <w:r>
        <w:t xml:space="preserve">                        Professor, </w:t>
      </w:r>
      <w:r w:rsidR="00D61B8B">
        <w:t xml:space="preserve">English Department, </w:t>
      </w:r>
      <w:r>
        <w:t>Washington State</w:t>
      </w:r>
    </w:p>
    <w:p w14:paraId="0F54F90C" w14:textId="30B56399" w:rsidR="003622DA" w:rsidRDefault="003622DA" w:rsidP="00D61B8B">
      <w:pPr>
        <w:ind w:left="2160" w:firstLine="720"/>
        <w:jc w:val="both"/>
        <w:rPr>
          <w:b/>
          <w:bCs/>
        </w:rPr>
      </w:pPr>
      <w:r>
        <w:t>University</w:t>
      </w:r>
    </w:p>
    <w:p w14:paraId="6185FC66" w14:textId="77777777" w:rsidR="00D61B8B" w:rsidRDefault="003622DA">
      <w:pPr>
        <w:ind w:firstLine="1440"/>
        <w:jc w:val="both"/>
      </w:pPr>
      <w:r>
        <w:rPr>
          <w:b/>
          <w:bCs/>
        </w:rPr>
        <w:t xml:space="preserve">  </w:t>
      </w:r>
      <w:r w:rsidR="00D61B8B">
        <w:t>2001</w:t>
      </w:r>
      <w:r w:rsidR="00D61B8B">
        <w:tab/>
      </w:r>
      <w:r>
        <w:t xml:space="preserve">Outside reviewer for Tenure, </w:t>
      </w:r>
      <w:r w:rsidR="00D61B8B">
        <w:t xml:space="preserve">English </w:t>
      </w:r>
    </w:p>
    <w:p w14:paraId="25E8441C" w14:textId="6DAF6A00" w:rsidR="003622DA" w:rsidRDefault="00D61B8B" w:rsidP="00811200">
      <w:pPr>
        <w:ind w:left="2160" w:firstLine="720"/>
        <w:jc w:val="both"/>
        <w:rPr>
          <w:b/>
          <w:bCs/>
        </w:rPr>
      </w:pPr>
      <w:r>
        <w:t xml:space="preserve">Department, </w:t>
      </w:r>
      <w:r w:rsidR="003622DA">
        <w:t>University</w:t>
      </w:r>
      <w:r>
        <w:t xml:space="preserve"> </w:t>
      </w:r>
      <w:r w:rsidR="003622DA">
        <w:t>of South Florida</w:t>
      </w:r>
    </w:p>
    <w:p w14:paraId="1FD871F1" w14:textId="77777777" w:rsidR="00811200" w:rsidRDefault="003622DA">
      <w:pPr>
        <w:ind w:left="2160" w:hanging="720"/>
        <w:jc w:val="both"/>
      </w:pPr>
      <w:r>
        <w:rPr>
          <w:b/>
          <w:bCs/>
        </w:rPr>
        <w:t xml:space="preserve">  </w:t>
      </w:r>
      <w:r>
        <w:t>2001</w:t>
      </w:r>
      <w:r w:rsidR="00811200">
        <w:tab/>
      </w:r>
      <w:r>
        <w:t>Outside reviewer for Tenure,</w:t>
      </w:r>
      <w:r w:rsidR="00811200">
        <w:t xml:space="preserve"> English</w:t>
      </w:r>
    </w:p>
    <w:p w14:paraId="2B8F121A" w14:textId="77777777" w:rsidR="00811200" w:rsidRDefault="00811200" w:rsidP="00811200">
      <w:pPr>
        <w:ind w:left="2160" w:firstLine="720"/>
        <w:jc w:val="both"/>
      </w:pPr>
      <w:r>
        <w:t xml:space="preserve">Department, </w:t>
      </w:r>
      <w:r w:rsidR="003622DA">
        <w:t>College</w:t>
      </w:r>
      <w:r>
        <w:t xml:space="preserve"> </w:t>
      </w:r>
      <w:r w:rsidR="003622DA">
        <w:t>of</w:t>
      </w:r>
      <w:r w:rsidR="00D671EB">
        <w:t xml:space="preserve"> </w:t>
      </w:r>
      <w:r>
        <w:t>William and Mary</w:t>
      </w:r>
    </w:p>
    <w:p w14:paraId="799D7599" w14:textId="77777777" w:rsidR="00811200" w:rsidRDefault="00811200" w:rsidP="00811200">
      <w:pPr>
        <w:ind w:left="720" w:firstLine="720"/>
        <w:jc w:val="both"/>
      </w:pPr>
      <w:r>
        <w:t xml:space="preserve">  </w:t>
      </w:r>
      <w:r w:rsidR="003622DA">
        <w:t>1999</w:t>
      </w:r>
      <w:r>
        <w:tab/>
        <w:t>Outside reviewer for Tenure, De</w:t>
      </w:r>
      <w:r w:rsidR="003622DA">
        <w:t>partment of</w:t>
      </w:r>
    </w:p>
    <w:p w14:paraId="4639BB50" w14:textId="561F7872" w:rsidR="003622DA" w:rsidRDefault="003622DA" w:rsidP="00811200">
      <w:pPr>
        <w:ind w:left="2160" w:firstLine="720"/>
        <w:jc w:val="both"/>
      </w:pPr>
      <w:r>
        <w:t xml:space="preserve">Romance </w:t>
      </w:r>
      <w:proofErr w:type="spellStart"/>
      <w:r>
        <w:t>Languages</w:t>
      </w:r>
      <w:proofErr w:type="gramStart"/>
      <w:r w:rsidR="00811200">
        <w:t>,University</w:t>
      </w:r>
      <w:proofErr w:type="spellEnd"/>
      <w:proofErr w:type="gramEnd"/>
      <w:r w:rsidR="00811200">
        <w:t xml:space="preserve"> of Michigan</w:t>
      </w:r>
    </w:p>
    <w:p w14:paraId="2FD3B4F8" w14:textId="3FB0B141" w:rsidR="003622DA" w:rsidRDefault="00E942E1" w:rsidP="00E942E1">
      <w:pPr>
        <w:ind w:left="1440"/>
        <w:jc w:val="both"/>
      </w:pPr>
      <w:r>
        <w:t xml:space="preserve">  </w:t>
      </w:r>
      <w:r w:rsidR="003622DA">
        <w:t>1999</w:t>
      </w:r>
      <w:r w:rsidR="003622DA">
        <w:tab/>
        <w:t>External Examiner, College of Letters,</w:t>
      </w:r>
    </w:p>
    <w:p w14:paraId="67D25DD1" w14:textId="01E16292" w:rsidR="003622DA" w:rsidRDefault="003622DA">
      <w:pPr>
        <w:ind w:firstLine="2880"/>
        <w:jc w:val="both"/>
      </w:pPr>
      <w:r>
        <w:t>Wesleyan University</w:t>
      </w:r>
    </w:p>
    <w:p w14:paraId="0C65FEF5" w14:textId="1408FEE0" w:rsidR="003805E8" w:rsidRDefault="003622DA">
      <w:pPr>
        <w:jc w:val="both"/>
      </w:pPr>
      <w:r>
        <w:t xml:space="preserve">            </w:t>
      </w:r>
      <w:r w:rsidR="00E942E1">
        <w:t xml:space="preserve">  </w:t>
      </w:r>
      <w:r>
        <w:t xml:space="preserve">1999  </w:t>
      </w:r>
      <w:r w:rsidR="003805E8">
        <w:t xml:space="preserve"> </w:t>
      </w:r>
      <w:r>
        <w:t xml:space="preserve">  Outside reviewer for appointment of Full</w:t>
      </w:r>
    </w:p>
    <w:p w14:paraId="7221C65F" w14:textId="77777777" w:rsidR="00E942E1" w:rsidRDefault="003622DA">
      <w:pPr>
        <w:jc w:val="both"/>
      </w:pPr>
      <w:r>
        <w:t xml:space="preserve">                        Professor, </w:t>
      </w:r>
      <w:r w:rsidR="00E942E1">
        <w:t xml:space="preserve">English Department, </w:t>
      </w:r>
      <w:r>
        <w:t>New York</w:t>
      </w:r>
    </w:p>
    <w:p w14:paraId="3FF2C349" w14:textId="45037C17" w:rsidR="003622DA" w:rsidRDefault="003622DA" w:rsidP="00E942E1">
      <w:pPr>
        <w:ind w:left="2160" w:firstLine="720"/>
        <w:jc w:val="both"/>
      </w:pPr>
      <w:r>
        <w:t>University</w:t>
      </w:r>
    </w:p>
    <w:p w14:paraId="5F3AAFE5" w14:textId="393A82DE" w:rsidR="003805E8" w:rsidRDefault="003622DA" w:rsidP="003805E8">
      <w:pPr>
        <w:ind w:firstLine="1440"/>
        <w:jc w:val="both"/>
      </w:pPr>
      <w:r>
        <w:t xml:space="preserve">  1999     Outside Reviewer for Tenure,</w:t>
      </w:r>
      <w:r w:rsidR="003805E8">
        <w:t xml:space="preserve"> </w:t>
      </w:r>
      <w:r>
        <w:t>Yale</w:t>
      </w:r>
    </w:p>
    <w:p w14:paraId="697ABF01" w14:textId="5E0BD264" w:rsidR="003622DA" w:rsidRDefault="003805E8" w:rsidP="003805E8">
      <w:pPr>
        <w:ind w:firstLine="1440"/>
        <w:jc w:val="both"/>
      </w:pPr>
      <w:r>
        <w:t xml:space="preserve">            </w:t>
      </w:r>
      <w:r w:rsidR="003622DA">
        <w:t>University</w:t>
      </w:r>
    </w:p>
    <w:p w14:paraId="1EC0851D" w14:textId="77777777" w:rsidR="00E942E1" w:rsidRDefault="003622DA">
      <w:pPr>
        <w:jc w:val="both"/>
      </w:pPr>
      <w:r>
        <w:t xml:space="preserve">            </w:t>
      </w:r>
      <w:r w:rsidR="00E942E1">
        <w:t xml:space="preserve">  </w:t>
      </w:r>
      <w:r>
        <w:t>1994</w:t>
      </w:r>
      <w:r>
        <w:tab/>
        <w:t xml:space="preserve">Outside reviewer for Tenure, </w:t>
      </w:r>
      <w:r w:rsidR="00E942E1">
        <w:t>English</w:t>
      </w:r>
    </w:p>
    <w:p w14:paraId="4F0B09BC" w14:textId="3102B6A6" w:rsidR="003622DA" w:rsidRDefault="00E942E1" w:rsidP="00E942E1">
      <w:pPr>
        <w:ind w:left="2160" w:firstLine="720"/>
        <w:jc w:val="both"/>
      </w:pPr>
      <w:r>
        <w:t xml:space="preserve">Department, </w:t>
      </w:r>
      <w:r w:rsidR="003622DA">
        <w:t>University</w:t>
      </w:r>
      <w:r>
        <w:t xml:space="preserve"> o</w:t>
      </w:r>
      <w:r w:rsidR="003622DA">
        <w:t>f Michigan</w:t>
      </w:r>
    </w:p>
    <w:p w14:paraId="75814464" w14:textId="05C6A6DF" w:rsidR="003622DA" w:rsidRDefault="003622DA">
      <w:pPr>
        <w:jc w:val="both"/>
      </w:pPr>
      <w:r>
        <w:t xml:space="preserve">            </w:t>
      </w:r>
      <w:r w:rsidR="00E942E1">
        <w:t xml:space="preserve">  </w:t>
      </w:r>
      <w:r>
        <w:t>1992     Co</w:t>
      </w:r>
      <w:r>
        <w:noBreakHyphen/>
      </w:r>
      <w:proofErr w:type="spellStart"/>
      <w:r>
        <w:t>ordinator</w:t>
      </w:r>
      <w:proofErr w:type="spellEnd"/>
      <w:r>
        <w:t>, 21st ACTA Conference:</w:t>
      </w:r>
    </w:p>
    <w:p w14:paraId="062D2833" w14:textId="36DDBB46" w:rsidR="003622DA" w:rsidRDefault="003622DA">
      <w:pPr>
        <w:jc w:val="both"/>
      </w:pPr>
      <w:r>
        <w:t xml:space="preserve">                        The </w:t>
      </w:r>
      <w:proofErr w:type="gramStart"/>
      <w:r>
        <w:t>Middle</w:t>
      </w:r>
      <w:proofErr w:type="gramEnd"/>
      <w:r>
        <w:t xml:space="preserve"> Ages: One or Many, SUNY Albany</w:t>
      </w:r>
    </w:p>
    <w:p w14:paraId="0D6BD91D" w14:textId="4AA77D87" w:rsidR="003622DA" w:rsidRDefault="003622DA">
      <w:pPr>
        <w:jc w:val="both"/>
      </w:pPr>
      <w:r>
        <w:t xml:space="preserve">  </w:t>
      </w:r>
      <w:r w:rsidR="00E942E1">
        <w:t xml:space="preserve">  </w:t>
      </w:r>
      <w:r>
        <w:t xml:space="preserve">          1991     Outside Reviewer for Promotion to</w:t>
      </w:r>
    </w:p>
    <w:p w14:paraId="129EAD34" w14:textId="77777777" w:rsidR="00E942E1" w:rsidRDefault="003622DA">
      <w:pPr>
        <w:jc w:val="both"/>
      </w:pPr>
      <w:r>
        <w:t xml:space="preserve">                        Full Professor</w:t>
      </w:r>
      <w:r w:rsidR="00E942E1">
        <w:t xml:space="preserve">, English Department, </w:t>
      </w:r>
      <w:r>
        <w:t>Univ. of</w:t>
      </w:r>
    </w:p>
    <w:p w14:paraId="7D74E3EE" w14:textId="568F004A" w:rsidR="003622DA" w:rsidRDefault="003622DA" w:rsidP="00E942E1">
      <w:pPr>
        <w:ind w:left="2160" w:firstLine="720"/>
        <w:jc w:val="both"/>
      </w:pPr>
      <w:r>
        <w:t>Massachusetts</w:t>
      </w:r>
    </w:p>
    <w:p w14:paraId="293B08F5" w14:textId="4009F398" w:rsidR="00E942E1" w:rsidRDefault="00E942E1" w:rsidP="00E942E1">
      <w:pPr>
        <w:ind w:left="720" w:firstLine="720"/>
        <w:jc w:val="both"/>
      </w:pPr>
      <w:r>
        <w:t xml:space="preserve">  </w:t>
      </w:r>
      <w:r w:rsidR="003622DA">
        <w:t xml:space="preserve">1991     Outside Reviewer for Tenure, </w:t>
      </w:r>
      <w:r>
        <w:t>English</w:t>
      </w:r>
    </w:p>
    <w:p w14:paraId="5DAF910A" w14:textId="58D2EB34" w:rsidR="003622DA" w:rsidRDefault="00E942E1" w:rsidP="00E942E1">
      <w:pPr>
        <w:ind w:left="2160"/>
        <w:jc w:val="both"/>
      </w:pPr>
      <w:r>
        <w:t xml:space="preserve">      Department, </w:t>
      </w:r>
      <w:r w:rsidR="003622DA">
        <w:t>Syracuse University</w:t>
      </w:r>
    </w:p>
    <w:p w14:paraId="1253A23A" w14:textId="77777777" w:rsidR="00E942E1" w:rsidRDefault="003622DA" w:rsidP="00E942E1">
      <w:pPr>
        <w:ind w:left="2880" w:hanging="2880"/>
        <w:jc w:val="both"/>
      </w:pPr>
      <w:r>
        <w:t xml:space="preserve">            </w:t>
      </w:r>
      <w:r w:rsidR="00E942E1">
        <w:t xml:space="preserve">  1990</w:t>
      </w:r>
      <w:r w:rsidR="00E942E1">
        <w:tab/>
      </w:r>
      <w:r>
        <w:t>Outside Reviewer for Promotion to</w:t>
      </w:r>
      <w:r w:rsidR="00E942E1">
        <w:t xml:space="preserve"> </w:t>
      </w:r>
      <w:r>
        <w:t>Full Professor</w:t>
      </w:r>
      <w:r w:rsidR="00E942E1">
        <w:t xml:space="preserve">, English Department, </w:t>
      </w:r>
      <w:r>
        <w:t>Univ. of</w:t>
      </w:r>
    </w:p>
    <w:p w14:paraId="6DEF706D" w14:textId="205F22E3" w:rsidR="003622DA" w:rsidRDefault="003622DA" w:rsidP="00E942E1">
      <w:pPr>
        <w:ind w:left="1440" w:hanging="1440"/>
        <w:jc w:val="both"/>
      </w:pPr>
      <w:r>
        <w:t xml:space="preserve"> </w:t>
      </w:r>
      <w:r w:rsidR="00E942E1">
        <w:tab/>
      </w:r>
      <w:r w:rsidR="00E942E1">
        <w:tab/>
      </w:r>
      <w:r w:rsidR="00E942E1">
        <w:tab/>
      </w:r>
      <w:r>
        <w:t>Massachusetts</w:t>
      </w:r>
    </w:p>
    <w:p w14:paraId="15B8FA57" w14:textId="6A4A0071" w:rsidR="003622DA" w:rsidRDefault="003622DA">
      <w:pPr>
        <w:jc w:val="both"/>
      </w:pPr>
      <w:r>
        <w:t xml:space="preserve"> </w:t>
      </w:r>
      <w:r w:rsidR="00E942E1">
        <w:t xml:space="preserve">  </w:t>
      </w:r>
      <w:r>
        <w:t xml:space="preserve">           1988     Outside Reviewer for promotion to </w:t>
      </w:r>
      <w:r w:rsidR="00E942E1">
        <w:t>Full</w:t>
      </w:r>
    </w:p>
    <w:p w14:paraId="74688F14" w14:textId="5E920F09" w:rsidR="003622DA" w:rsidRDefault="00E942E1">
      <w:pPr>
        <w:jc w:val="both"/>
      </w:pPr>
      <w:r>
        <w:t xml:space="preserve">                        </w:t>
      </w:r>
      <w:r w:rsidR="003622DA">
        <w:t>Professor,</w:t>
      </w:r>
      <w:r>
        <w:t xml:space="preserve"> English Department,</w:t>
      </w:r>
      <w:r w:rsidR="003622DA">
        <w:t xml:space="preserve"> Tufts University</w:t>
      </w:r>
    </w:p>
    <w:p w14:paraId="6A45EA4C" w14:textId="55D0A0B3" w:rsidR="003622DA" w:rsidRDefault="003622DA">
      <w:pPr>
        <w:ind w:firstLine="1440"/>
        <w:jc w:val="both"/>
      </w:pPr>
      <w:r>
        <w:rPr>
          <w:b/>
          <w:bCs/>
        </w:rPr>
        <w:t xml:space="preserve"> </w:t>
      </w:r>
      <w:r w:rsidR="00E942E1">
        <w:t xml:space="preserve"> 1988     </w:t>
      </w:r>
      <w:r>
        <w:t>Co</w:t>
      </w:r>
      <w:r>
        <w:noBreakHyphen/>
      </w:r>
      <w:proofErr w:type="spellStart"/>
      <w:r>
        <w:t>ordinator</w:t>
      </w:r>
      <w:proofErr w:type="spellEnd"/>
      <w:r>
        <w:t>, 18th ACTA Conference:</w:t>
      </w:r>
    </w:p>
    <w:p w14:paraId="173A6584" w14:textId="77777777" w:rsidR="003622DA" w:rsidRDefault="003622DA">
      <w:pPr>
        <w:jc w:val="both"/>
      </w:pPr>
      <w:r>
        <w:lastRenderedPageBreak/>
        <w:t xml:space="preserve">                        Ideas of Order in the </w:t>
      </w:r>
      <w:proofErr w:type="gramStart"/>
      <w:r>
        <w:t>Middle</w:t>
      </w:r>
      <w:proofErr w:type="gramEnd"/>
      <w:r>
        <w:t xml:space="preserve"> Ages,</w:t>
      </w:r>
    </w:p>
    <w:p w14:paraId="36552EC1" w14:textId="77777777" w:rsidR="003622DA" w:rsidRDefault="003622DA">
      <w:pPr>
        <w:jc w:val="both"/>
      </w:pPr>
      <w:r>
        <w:t xml:space="preserve">                        SUNY Albany</w:t>
      </w:r>
    </w:p>
    <w:p w14:paraId="7CEF659F" w14:textId="5B509D5F" w:rsidR="003622DA" w:rsidRDefault="003622DA">
      <w:pPr>
        <w:ind w:left="1440"/>
        <w:jc w:val="both"/>
      </w:pPr>
      <w:r>
        <w:t xml:space="preserve">  </w:t>
      </w:r>
      <w:r w:rsidR="00E942E1">
        <w:t xml:space="preserve"> </w:t>
      </w:r>
      <w:r>
        <w:t>1980     External Examiner, Swarthmore College</w:t>
      </w:r>
    </w:p>
    <w:p w14:paraId="071A77DB" w14:textId="56A8207B" w:rsidR="003622DA" w:rsidRDefault="003622DA">
      <w:pPr>
        <w:ind w:firstLine="1440"/>
        <w:jc w:val="both"/>
      </w:pPr>
      <w:r>
        <w:rPr>
          <w:b/>
          <w:bCs/>
        </w:rPr>
        <w:t xml:space="preserve"> </w:t>
      </w:r>
      <w:r>
        <w:t xml:space="preserve"> </w:t>
      </w:r>
      <w:r w:rsidR="00E942E1">
        <w:t xml:space="preserve"> </w:t>
      </w:r>
      <w:r>
        <w:t>1977</w:t>
      </w:r>
      <w:r>
        <w:noBreakHyphen/>
      </w:r>
      <w:proofErr w:type="gramStart"/>
      <w:r>
        <w:t>1982  Departmental</w:t>
      </w:r>
      <w:proofErr w:type="gramEnd"/>
      <w:r>
        <w:t xml:space="preserve"> Representative, Silliman</w:t>
      </w:r>
    </w:p>
    <w:p w14:paraId="1D74C009" w14:textId="77777777" w:rsidR="003622DA" w:rsidRDefault="003622DA">
      <w:pPr>
        <w:jc w:val="both"/>
      </w:pPr>
      <w:r>
        <w:t xml:space="preserve">                        College, Yale University</w:t>
      </w:r>
    </w:p>
    <w:p w14:paraId="22F7EAF2" w14:textId="4316F26B" w:rsidR="003622DA" w:rsidRDefault="003622DA">
      <w:pPr>
        <w:ind w:firstLine="720"/>
        <w:jc w:val="both"/>
      </w:pPr>
      <w:r>
        <w:t xml:space="preserve">       </w:t>
      </w:r>
      <w:r w:rsidR="00E942E1">
        <w:t xml:space="preserve">  </w:t>
      </w:r>
      <w:r>
        <w:t>1974    Founder and president, Medieval</w:t>
      </w:r>
    </w:p>
    <w:p w14:paraId="1BFCF8F1" w14:textId="77777777" w:rsidR="003622DA" w:rsidRDefault="003622DA">
      <w:pPr>
        <w:jc w:val="both"/>
      </w:pPr>
      <w:r>
        <w:t xml:space="preserve">                        Studies Consortium, Yale University</w:t>
      </w:r>
    </w:p>
    <w:p w14:paraId="52E703C6" w14:textId="77777777" w:rsidR="003622DA" w:rsidRDefault="003622DA">
      <w:pPr>
        <w:jc w:val="both"/>
        <w:rPr>
          <w:b/>
          <w:bCs/>
        </w:rPr>
      </w:pPr>
    </w:p>
    <w:p w14:paraId="0388B50D" w14:textId="77777777" w:rsidR="003622DA" w:rsidRDefault="003622DA">
      <w:pPr>
        <w:jc w:val="both"/>
        <w:rPr>
          <w:b/>
          <w:bCs/>
        </w:rPr>
      </w:pPr>
    </w:p>
    <w:p w14:paraId="6B595F70" w14:textId="77777777" w:rsidR="00E942E1" w:rsidRDefault="003622DA">
      <w:pPr>
        <w:jc w:val="both"/>
      </w:pPr>
      <w:r>
        <w:rPr>
          <w:b/>
          <w:bCs/>
        </w:rPr>
        <w:t>Professional</w:t>
      </w:r>
      <w:r w:rsidR="00E942E1">
        <w:rPr>
          <w:b/>
          <w:bCs/>
        </w:rPr>
        <w:t xml:space="preserve"> </w:t>
      </w:r>
      <w:r>
        <w:rPr>
          <w:b/>
          <w:bCs/>
        </w:rPr>
        <w:t>Affiliations:</w:t>
      </w:r>
      <w:r>
        <w:t xml:space="preserve">   </w:t>
      </w:r>
    </w:p>
    <w:p w14:paraId="7CB60112" w14:textId="5EAF4957" w:rsidR="00E942E1" w:rsidRDefault="003622DA">
      <w:pPr>
        <w:jc w:val="both"/>
      </w:pPr>
      <w:r>
        <w:t xml:space="preserve">  </w:t>
      </w:r>
    </w:p>
    <w:p w14:paraId="58EE1920" w14:textId="1C62B563" w:rsidR="003622DA" w:rsidRDefault="003622DA" w:rsidP="00E942E1">
      <w:pPr>
        <w:ind w:left="2160" w:firstLine="720"/>
        <w:jc w:val="both"/>
      </w:pPr>
      <w:r>
        <w:t>Modern Language Association</w:t>
      </w:r>
    </w:p>
    <w:p w14:paraId="4146B525" w14:textId="77777777" w:rsidR="003622DA" w:rsidRDefault="003622DA">
      <w:pPr>
        <w:jc w:val="both"/>
      </w:pPr>
      <w:r>
        <w:t xml:space="preserve">                        Medieval Academy</w:t>
      </w:r>
    </w:p>
    <w:p w14:paraId="50A02215" w14:textId="77777777" w:rsidR="003622DA" w:rsidRDefault="003622DA">
      <w:pPr>
        <w:jc w:val="both"/>
      </w:pPr>
      <w:r>
        <w:t xml:space="preserve">                        Dante Society of America</w:t>
      </w:r>
    </w:p>
    <w:p w14:paraId="2A487112" w14:textId="77777777" w:rsidR="003622DA" w:rsidRDefault="003622DA">
      <w:pPr>
        <w:jc w:val="both"/>
      </w:pPr>
      <w:r>
        <w:t xml:space="preserve">                        New Chaucer Society</w:t>
      </w:r>
    </w:p>
    <w:p w14:paraId="38269987" w14:textId="77777777" w:rsidR="003622DA" w:rsidRDefault="003622DA">
      <w:pPr>
        <w:jc w:val="both"/>
      </w:pPr>
      <w:r>
        <w:t xml:space="preserve">                        Medieval Association of the Pacific</w:t>
      </w:r>
    </w:p>
    <w:p w14:paraId="3BDCAFA7" w14:textId="77777777" w:rsidR="003622DA" w:rsidRDefault="003622DA">
      <w:pPr>
        <w:jc w:val="both"/>
        <w:sectPr w:rsidR="003622DA">
          <w:head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C4B6AD1" w14:textId="42897533" w:rsidR="003622DA" w:rsidRDefault="00E942E1">
      <w:pPr>
        <w:jc w:val="both"/>
      </w:pPr>
      <w:r>
        <w:lastRenderedPageBreak/>
        <w:tab/>
      </w:r>
      <w:r>
        <w:tab/>
      </w:r>
      <w:r>
        <w:tab/>
      </w:r>
      <w:r>
        <w:tab/>
        <w:t>American Boccaccio Association</w:t>
      </w:r>
    </w:p>
    <w:p w14:paraId="11D564D2" w14:textId="77777777" w:rsidR="00E942E1" w:rsidRDefault="00E942E1">
      <w:pPr>
        <w:jc w:val="both"/>
      </w:pPr>
    </w:p>
    <w:p w14:paraId="144DA2E7" w14:textId="01913F2F" w:rsidR="003622DA" w:rsidRDefault="003622DA">
      <w:pPr>
        <w:jc w:val="both"/>
      </w:pPr>
      <w:r>
        <w:rPr>
          <w:b/>
          <w:bCs/>
        </w:rPr>
        <w:t xml:space="preserve">Reviewer: </w:t>
      </w:r>
      <w:r>
        <w:t xml:space="preserve">            Princeton University Press</w:t>
      </w:r>
    </w:p>
    <w:p w14:paraId="016F3CA2" w14:textId="77777777" w:rsidR="003622DA" w:rsidRDefault="003622DA">
      <w:pPr>
        <w:jc w:val="both"/>
      </w:pPr>
      <w:r>
        <w:t xml:space="preserve">                        University of Toronto Press</w:t>
      </w:r>
    </w:p>
    <w:p w14:paraId="2375B59F" w14:textId="2B2DB8D3" w:rsidR="003622DA" w:rsidRDefault="003622DA">
      <w:pPr>
        <w:ind w:firstLine="2880"/>
        <w:jc w:val="both"/>
      </w:pPr>
      <w:r>
        <w:t>University of Michigan Press</w:t>
      </w:r>
    </w:p>
    <w:p w14:paraId="11852465" w14:textId="77777777" w:rsidR="00E942E1" w:rsidRDefault="003622DA">
      <w:pPr>
        <w:ind w:firstLine="2880"/>
        <w:jc w:val="both"/>
      </w:pPr>
      <w:r>
        <w:t>University of Notre Dame Press</w:t>
      </w:r>
    </w:p>
    <w:p w14:paraId="75C55306" w14:textId="0158CB0B" w:rsidR="003622DA" w:rsidRDefault="00E942E1">
      <w:pPr>
        <w:ind w:firstLine="2880"/>
        <w:jc w:val="both"/>
      </w:pPr>
      <w:r>
        <w:t>Pegasus Press</w:t>
      </w:r>
      <w:r w:rsidR="003622DA">
        <w:t xml:space="preserve"> </w:t>
      </w:r>
      <w:r w:rsidR="003622DA">
        <w:tab/>
      </w:r>
    </w:p>
    <w:p w14:paraId="2E0F16B6" w14:textId="77777777" w:rsidR="003622DA" w:rsidRDefault="003622DA">
      <w:pPr>
        <w:jc w:val="both"/>
      </w:pPr>
      <w:r>
        <w:t xml:space="preserve">                        Speculum (Medieval Academy)</w:t>
      </w:r>
    </w:p>
    <w:p w14:paraId="4B26D5C5" w14:textId="59B85A34" w:rsidR="00E942E1" w:rsidRDefault="003622DA">
      <w:pPr>
        <w:jc w:val="both"/>
      </w:pPr>
      <w:r>
        <w:t xml:space="preserve">                        </w:t>
      </w:r>
      <w:r w:rsidR="00E942E1">
        <w:t>Dante Studies</w:t>
      </w:r>
    </w:p>
    <w:p w14:paraId="13E71A36" w14:textId="2BE3B58B" w:rsidR="003622DA" w:rsidRDefault="003622DA" w:rsidP="00E942E1">
      <w:pPr>
        <w:ind w:left="2160" w:firstLine="720"/>
        <w:jc w:val="both"/>
      </w:pPr>
      <w:r>
        <w:t>Modern Language Review</w:t>
      </w:r>
    </w:p>
    <w:p w14:paraId="10696C63" w14:textId="376FD03B" w:rsidR="00E942E1" w:rsidRDefault="00E942E1" w:rsidP="00E942E1">
      <w:pPr>
        <w:ind w:left="2160" w:firstLine="720"/>
        <w:jc w:val="both"/>
      </w:pPr>
      <w:r>
        <w:t>Modern Philology</w:t>
      </w:r>
    </w:p>
    <w:p w14:paraId="23E55825" w14:textId="77777777" w:rsidR="003622DA" w:rsidRDefault="003622DA">
      <w:pPr>
        <w:jc w:val="both"/>
      </w:pPr>
      <w:r>
        <w:t xml:space="preserve">                        </w:t>
      </w:r>
      <w:proofErr w:type="spellStart"/>
      <w:r>
        <w:t>Mediaevalia</w:t>
      </w:r>
      <w:proofErr w:type="spellEnd"/>
    </w:p>
    <w:p w14:paraId="307344B5" w14:textId="77777777" w:rsidR="003622DA" w:rsidRDefault="003622DA">
      <w:pPr>
        <w:jc w:val="both"/>
      </w:pPr>
      <w:r>
        <w:t xml:space="preserve">                        Studies in the Age of Chaucer</w:t>
      </w:r>
    </w:p>
    <w:p w14:paraId="511F8F3F" w14:textId="77777777" w:rsidR="003622DA" w:rsidRDefault="003622DA">
      <w:pPr>
        <w:jc w:val="both"/>
      </w:pPr>
      <w:r>
        <w:t xml:space="preserve">                        Mosaic</w:t>
      </w:r>
    </w:p>
    <w:p w14:paraId="71DF8B7F" w14:textId="7CCD2B3E" w:rsidR="003622DA" w:rsidRDefault="003622DA">
      <w:pPr>
        <w:ind w:firstLine="2880"/>
        <w:jc w:val="both"/>
      </w:pPr>
      <w:r>
        <w:t>Comparative Literature</w:t>
      </w:r>
    </w:p>
    <w:p w14:paraId="27F77D73" w14:textId="29E3A64D" w:rsidR="003622DA" w:rsidRDefault="003622DA">
      <w:pPr>
        <w:ind w:firstLine="2160"/>
        <w:jc w:val="both"/>
      </w:pPr>
      <w:r>
        <w:t xml:space="preserve">      PMLA</w:t>
      </w:r>
    </w:p>
    <w:p w14:paraId="5C94776C" w14:textId="377F80CB" w:rsidR="003622DA" w:rsidRDefault="003622DA">
      <w:pPr>
        <w:ind w:firstLine="2880"/>
        <w:jc w:val="both"/>
      </w:pPr>
      <w:r>
        <w:t>Classical Philology</w:t>
      </w:r>
    </w:p>
    <w:p w14:paraId="46B6517C" w14:textId="3E916169" w:rsidR="003622DA" w:rsidRDefault="003622DA">
      <w:pPr>
        <w:ind w:firstLine="2880"/>
        <w:jc w:val="both"/>
      </w:pPr>
      <w:r>
        <w:t xml:space="preserve">The Chaucer Review </w:t>
      </w:r>
    </w:p>
    <w:p w14:paraId="5B60E76C" w14:textId="1BA2AF2B" w:rsidR="003622DA" w:rsidRDefault="003622DA">
      <w:pPr>
        <w:ind w:firstLine="2880"/>
        <w:jc w:val="both"/>
      </w:pPr>
      <w:r>
        <w:t xml:space="preserve">Yearbook of Langland Studies </w:t>
      </w:r>
    </w:p>
    <w:p w14:paraId="2F9B1139" w14:textId="77777777" w:rsidR="003622DA" w:rsidRDefault="003622DA">
      <w:pPr>
        <w:jc w:val="both"/>
      </w:pPr>
      <w:r>
        <w:t xml:space="preserve"> </w:t>
      </w:r>
      <w:r>
        <w:tab/>
      </w:r>
    </w:p>
    <w:p w14:paraId="6AF07C44" w14:textId="6D458FD9" w:rsidR="003622DA" w:rsidRDefault="003622DA">
      <w:pPr>
        <w:jc w:val="both"/>
      </w:pPr>
      <w:r>
        <w:rPr>
          <w:b/>
          <w:bCs/>
        </w:rPr>
        <w:t xml:space="preserve">Referee: </w:t>
      </w:r>
      <w:r>
        <w:t xml:space="preserve">             Guggenheim Fellowship</w:t>
      </w:r>
    </w:p>
    <w:p w14:paraId="26DC1E43" w14:textId="77777777" w:rsidR="003622DA" w:rsidRDefault="003622DA">
      <w:pPr>
        <w:jc w:val="both"/>
      </w:pPr>
    </w:p>
    <w:p w14:paraId="6581B6FF" w14:textId="418A3686" w:rsidR="003622DA" w:rsidRDefault="003622DA">
      <w:pPr>
        <w:jc w:val="both"/>
      </w:pPr>
      <w:r>
        <w:rPr>
          <w:b/>
          <w:bCs/>
        </w:rPr>
        <w:t>Specialist Advisor:</w:t>
      </w:r>
      <w:r>
        <w:t xml:space="preserve"> Guggenheim Foundation 2006-</w:t>
      </w:r>
      <w:r w:rsidR="00D671EB">
        <w:t>2011</w:t>
      </w:r>
    </w:p>
    <w:p w14:paraId="3C56397E" w14:textId="40E279F1" w:rsidR="003622DA" w:rsidRDefault="003622DA">
      <w:pPr>
        <w:ind w:firstLine="2880"/>
        <w:jc w:val="both"/>
      </w:pPr>
      <w:r>
        <w:t>American Council of Learned Societies:</w:t>
      </w:r>
    </w:p>
    <w:p w14:paraId="52E85CFB" w14:textId="77777777" w:rsidR="003622DA" w:rsidRDefault="003622DA">
      <w:pPr>
        <w:jc w:val="both"/>
      </w:pPr>
      <w:r>
        <w:t xml:space="preserve">                        Doctoral Fellowship Program 2008-10</w:t>
      </w:r>
    </w:p>
    <w:p w14:paraId="4B6CD743" w14:textId="77777777" w:rsidR="00E942E1" w:rsidRDefault="00E942E1">
      <w:pPr>
        <w:jc w:val="both"/>
      </w:pPr>
    </w:p>
    <w:p w14:paraId="298B0579" w14:textId="477060DD" w:rsidR="00E942E1" w:rsidRDefault="00E942E1">
      <w:pPr>
        <w:jc w:val="both"/>
      </w:pPr>
      <w:r>
        <w:rPr>
          <w:b/>
        </w:rPr>
        <w:t>Advisory Boards</w:t>
      </w:r>
      <w:proofErr w:type="gramStart"/>
      <w:r>
        <w:t>:     Dante</w:t>
      </w:r>
      <w:proofErr w:type="gramEnd"/>
      <w:r>
        <w:t xml:space="preserve"> Studies</w:t>
      </w:r>
    </w:p>
    <w:p w14:paraId="0AC89CCF" w14:textId="264981F6" w:rsidR="00E942E1" w:rsidRDefault="00E942E1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Settimana</w:t>
      </w:r>
      <w:proofErr w:type="spellEnd"/>
      <w:r>
        <w:t xml:space="preserve"> di Studio, </w:t>
      </w:r>
      <w:proofErr w:type="spellStart"/>
      <w:r>
        <w:t>Università</w:t>
      </w:r>
      <w:proofErr w:type="spellEnd"/>
      <w:r>
        <w:t xml:space="preserve"> per </w:t>
      </w:r>
      <w:proofErr w:type="spellStart"/>
      <w:r>
        <w:t>stranieri</w:t>
      </w:r>
      <w:proofErr w:type="spellEnd"/>
    </w:p>
    <w:p w14:paraId="60B1F67A" w14:textId="6D0B7376" w:rsidR="00E942E1" w:rsidRPr="00E942E1" w:rsidRDefault="00E942E1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di</w:t>
      </w:r>
      <w:proofErr w:type="gramEnd"/>
      <w:r>
        <w:t xml:space="preserve"> Siena</w:t>
      </w:r>
    </w:p>
    <w:p w14:paraId="3743EA97" w14:textId="77777777" w:rsidR="003622DA" w:rsidRDefault="003622DA">
      <w:pPr>
        <w:jc w:val="both"/>
      </w:pPr>
    </w:p>
    <w:p w14:paraId="438B81CA" w14:textId="3B022795" w:rsidR="003622DA" w:rsidRDefault="003622DA">
      <w:pPr>
        <w:jc w:val="both"/>
      </w:pPr>
      <w:r>
        <w:rPr>
          <w:b/>
          <w:bCs/>
        </w:rPr>
        <w:t>Selected Lectures</w:t>
      </w:r>
      <w:proofErr w:type="gramStart"/>
      <w:r>
        <w:rPr>
          <w:b/>
          <w:bCs/>
        </w:rPr>
        <w:t xml:space="preserve">: </w:t>
      </w:r>
      <w:r>
        <w:t xml:space="preserve">   Medieval</w:t>
      </w:r>
      <w:proofErr w:type="gramEnd"/>
      <w:r>
        <w:t xml:space="preserve"> Club of New York, Connecticut College, </w:t>
      </w:r>
      <w:r>
        <w:lastRenderedPageBreak/>
        <w:t>Yale English Department Colloquium, Medieval Academy,   SUNY at Binghamton, Modern Language Association(1986, 88, 89, 2001, 2002; Session Chair, 2001), North</w:t>
      </w:r>
      <w:r>
        <w:noBreakHyphen/>
        <w:t xml:space="preserve">East Society for Eighteenth Century Literature, University of Rochester (1986, 2008), New Chaucer Society (1988,90,94,96,98, 2000, 04, 06, 08, 10; Session Organizer and Chair, 2000, 04, 06), Yale University, Department of Italian, 1991 NEH Boccaccio Institute, Yale University, Medieval Institute, Kalamazoo, Columbia University: English Department, Columbia University: Casa </w:t>
      </w:r>
      <w:proofErr w:type="spellStart"/>
      <w:r>
        <w:t>Italiana</w:t>
      </w:r>
      <w:proofErr w:type="spellEnd"/>
      <w:r>
        <w:t xml:space="preserve">, Mary Washington </w:t>
      </w:r>
      <w:r w:rsidR="00E942E1">
        <w:t>University</w:t>
      </w:r>
      <w:r>
        <w:t xml:space="preserve">, SUNY at Stony Brook, Cornell University, University of Oregon, Pennsylvania State University, Yale University: Italian Department, Medieval Association of the Pacific (Plenary Address), </w:t>
      </w:r>
      <w:proofErr w:type="spellStart"/>
      <w:r>
        <w:t>Università</w:t>
      </w:r>
      <w:proofErr w:type="spellEnd"/>
      <w:r>
        <w:t xml:space="preserve"> per </w:t>
      </w:r>
      <w:proofErr w:type="spellStart"/>
      <w:r>
        <w:t>stranieri</w:t>
      </w:r>
      <w:proofErr w:type="spellEnd"/>
      <w:r>
        <w:t xml:space="preserve"> di Siena, Amherst College, American Boccaccio Association, New Chaucer Society 2010 (Plenary Address), University of California, Berkeley, Cambridge University</w:t>
      </w:r>
      <w:r w:rsidR="00D6785D">
        <w:t xml:space="preserve">, </w:t>
      </w:r>
      <w:proofErr w:type="spellStart"/>
      <w:r w:rsidR="00D6785D">
        <w:t>Settimana</w:t>
      </w:r>
      <w:proofErr w:type="spellEnd"/>
      <w:r w:rsidR="00D6785D">
        <w:t xml:space="preserve"> di studio </w:t>
      </w:r>
      <w:proofErr w:type="spellStart"/>
      <w:r w:rsidR="00D6785D">
        <w:t>sulle</w:t>
      </w:r>
      <w:proofErr w:type="spellEnd"/>
      <w:r w:rsidR="00D6785D">
        <w:t xml:space="preserve"> </w:t>
      </w:r>
      <w:proofErr w:type="spellStart"/>
      <w:r w:rsidR="00D6785D">
        <w:t>Letterature</w:t>
      </w:r>
      <w:proofErr w:type="spellEnd"/>
      <w:r w:rsidR="00D6785D">
        <w:t xml:space="preserve"> dell’ Europa </w:t>
      </w:r>
      <w:proofErr w:type="spellStart"/>
      <w:r w:rsidR="00D6785D">
        <w:t>medieval</w:t>
      </w:r>
      <w:r w:rsidR="003F5803">
        <w:t>e</w:t>
      </w:r>
      <w:proofErr w:type="spellEnd"/>
      <w:r w:rsidR="00D6785D">
        <w:t xml:space="preserve">, </w:t>
      </w:r>
      <w:proofErr w:type="spellStart"/>
      <w:r w:rsidR="00D6785D">
        <w:t>Montepulciano</w:t>
      </w:r>
      <w:proofErr w:type="spellEnd"/>
      <w:r w:rsidR="00D6785D">
        <w:t>, Italy (2011, 2012</w:t>
      </w:r>
      <w:r w:rsidR="00BE3A9B">
        <w:t>, 2013</w:t>
      </w:r>
      <w:r w:rsidR="00BC11FC">
        <w:t>, 2014</w:t>
      </w:r>
      <w:r w:rsidR="00D6785D">
        <w:t>)</w:t>
      </w:r>
      <w:r w:rsidR="00685B05">
        <w:t xml:space="preserve">, </w:t>
      </w:r>
      <w:proofErr w:type="spellStart"/>
      <w:r w:rsidR="00685B05">
        <w:t>Unive</w:t>
      </w:r>
      <w:r w:rsidR="00BC11FC">
        <w:t>rsità</w:t>
      </w:r>
      <w:proofErr w:type="spellEnd"/>
      <w:r w:rsidR="00BC11FC">
        <w:t xml:space="preserve"> di Roma, La </w:t>
      </w:r>
      <w:proofErr w:type="spellStart"/>
      <w:r w:rsidR="00BC11FC">
        <w:t>Sapienza</w:t>
      </w:r>
      <w:proofErr w:type="spellEnd"/>
      <w:r w:rsidR="00685B05">
        <w:t>.</w:t>
      </w:r>
      <w:r w:rsidR="00BE3A9B">
        <w:t xml:space="preserve"> Yale University, Boccaccio at Yale,</w:t>
      </w:r>
      <w:r w:rsidR="00BC11FC">
        <w:t xml:space="preserve"> </w:t>
      </w:r>
      <w:r w:rsidR="00BE3A9B">
        <w:t>2013.</w:t>
      </w:r>
      <w:r w:rsidR="00371A1B">
        <w:t xml:space="preserve"> </w:t>
      </w:r>
      <w:r w:rsidR="007A71A3">
        <w:t>The Canada Chaucer Seminar (University of Toronto): keynote address, 2014</w:t>
      </w:r>
      <w:r w:rsidR="00BC11FC">
        <w:t xml:space="preserve">, NYU / Columbia International Conference on Dante’s </w:t>
      </w:r>
      <w:proofErr w:type="spellStart"/>
      <w:r w:rsidR="00BC11FC">
        <w:rPr>
          <w:i/>
        </w:rPr>
        <w:t>Monarchia</w:t>
      </w:r>
      <w:proofErr w:type="spellEnd"/>
      <w:r w:rsidR="00BC11FC">
        <w:t xml:space="preserve"> 2015)</w:t>
      </w:r>
      <w:r w:rsidR="007A71A3">
        <w:t>.</w:t>
      </w:r>
      <w:r w:rsidR="005433B6">
        <w:t xml:space="preserve"> </w:t>
      </w:r>
      <w:proofErr w:type="gramStart"/>
      <w:r w:rsidR="005433B6">
        <w:t>International Seminar on Critical Approaches to Dante, University of Toronto (Oct. 2015).</w:t>
      </w:r>
      <w:proofErr w:type="gramEnd"/>
      <w:r w:rsidR="00BC11FC">
        <w:t xml:space="preserve"> </w:t>
      </w:r>
      <w:r>
        <w:t xml:space="preserve"> </w:t>
      </w:r>
      <w:r w:rsidR="00BC11FC">
        <w:t xml:space="preserve"> </w:t>
      </w:r>
    </w:p>
    <w:p w14:paraId="59FF018A" w14:textId="77777777" w:rsidR="003622DA" w:rsidRDefault="003622DA">
      <w:pPr>
        <w:jc w:val="both"/>
      </w:pPr>
    </w:p>
    <w:p w14:paraId="26EAFF33" w14:textId="77777777" w:rsidR="002A33CB" w:rsidRDefault="003622DA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14:paraId="204D08DE" w14:textId="77777777" w:rsidR="002A33CB" w:rsidRDefault="002A33CB">
      <w:pPr>
        <w:jc w:val="both"/>
      </w:pPr>
    </w:p>
    <w:p w14:paraId="564170BC" w14:textId="77777777" w:rsidR="003622DA" w:rsidRDefault="003622DA">
      <w:pPr>
        <w:jc w:val="both"/>
        <w:rPr>
          <w:b/>
          <w:bCs/>
        </w:rPr>
      </w:pPr>
      <w:r>
        <w:rPr>
          <w:b/>
          <w:bCs/>
        </w:rPr>
        <w:t>Publications</w:t>
      </w:r>
    </w:p>
    <w:p w14:paraId="278EC6D9" w14:textId="77777777" w:rsidR="003622DA" w:rsidRDefault="003622DA">
      <w:pPr>
        <w:jc w:val="both"/>
        <w:rPr>
          <w:b/>
          <w:bCs/>
        </w:rPr>
      </w:pPr>
    </w:p>
    <w:p w14:paraId="2B6F318C" w14:textId="77777777" w:rsidR="003622DA" w:rsidRDefault="003622DA">
      <w:pPr>
        <w:jc w:val="both"/>
      </w:pPr>
    </w:p>
    <w:p w14:paraId="63CCA2F8" w14:textId="77777777" w:rsidR="003622DA" w:rsidRDefault="003622DA">
      <w:pPr>
        <w:tabs>
          <w:tab w:val="center" w:pos="4680"/>
        </w:tabs>
        <w:jc w:val="both"/>
        <w:rPr>
          <w:b/>
          <w:bCs/>
        </w:rPr>
      </w:pPr>
      <w:r>
        <w:tab/>
      </w:r>
      <w:r>
        <w:rPr>
          <w:b/>
          <w:bCs/>
        </w:rPr>
        <w:t>Books</w:t>
      </w:r>
    </w:p>
    <w:p w14:paraId="3C94FF80" w14:textId="77777777" w:rsidR="002A33CB" w:rsidRDefault="002A33CB">
      <w:pPr>
        <w:tabs>
          <w:tab w:val="center" w:pos="4680"/>
        </w:tabs>
        <w:jc w:val="both"/>
        <w:rPr>
          <w:b/>
          <w:bCs/>
        </w:rPr>
      </w:pPr>
    </w:p>
    <w:p w14:paraId="0A1A8F8C" w14:textId="77777777" w:rsidR="002A33CB" w:rsidRDefault="002A33CB">
      <w:pPr>
        <w:tabs>
          <w:tab w:val="center" w:pos="4680"/>
        </w:tabs>
        <w:jc w:val="both"/>
        <w:rPr>
          <w:b/>
          <w:bCs/>
        </w:rPr>
      </w:pPr>
    </w:p>
    <w:p w14:paraId="3801A41C" w14:textId="77777777" w:rsidR="002A33CB" w:rsidRDefault="002A33CB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>1. Tellers, Tales, and Translation in Chaucer’s Canterbury Tales</w:t>
      </w:r>
    </w:p>
    <w:p w14:paraId="00DBFE7C" w14:textId="77777777" w:rsidR="000A2A4B" w:rsidRDefault="002A33CB" w:rsidP="00DA51FB">
      <w:pPr>
        <w:tabs>
          <w:tab w:val="center" w:pos="4680"/>
        </w:tabs>
        <w:jc w:val="both"/>
        <w:rPr>
          <w:bCs/>
        </w:rPr>
      </w:pPr>
      <w:r>
        <w:rPr>
          <w:bCs/>
        </w:rPr>
        <w:t xml:space="preserve">   (Oxford: Oxford University Press, 2015).</w:t>
      </w:r>
      <w:r w:rsidR="00DA51FB">
        <w:rPr>
          <w:bCs/>
        </w:rPr>
        <w:t xml:space="preserve"> </w:t>
      </w:r>
    </w:p>
    <w:p w14:paraId="78FB0F6A" w14:textId="77777777" w:rsidR="000A2A4B" w:rsidRDefault="000A2A4B" w:rsidP="00DA51FB">
      <w:pPr>
        <w:tabs>
          <w:tab w:val="center" w:pos="4680"/>
        </w:tabs>
        <w:jc w:val="both"/>
        <w:rPr>
          <w:rFonts w:ascii="Courier New" w:hAnsi="Courier New" w:cs="Courier New"/>
        </w:rPr>
      </w:pPr>
      <w:r>
        <w:rPr>
          <w:bCs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Oxford Scholarship </w:t>
      </w:r>
      <w:r w:rsidR="00DA51FB" w:rsidRPr="00DA51FB">
        <w:rPr>
          <w:rFonts w:ascii="Courier New" w:hAnsi="Courier New" w:cs="Courier New"/>
        </w:rPr>
        <w:t>Online.</w:t>
      </w:r>
      <w:proofErr w:type="gramEnd"/>
      <w:r w:rsidR="00DA51FB" w:rsidRPr="00DA51FB">
        <w:rPr>
          <w:rFonts w:ascii="Courier New" w:hAnsi="Courier New" w:cs="Courier New"/>
        </w:rPr>
        <w:t xml:space="preserve"> </w:t>
      </w:r>
      <w:proofErr w:type="gramStart"/>
      <w:r w:rsidR="00DA51FB" w:rsidRPr="00DA51FB">
        <w:rPr>
          <w:rFonts w:ascii="Courier New" w:hAnsi="Courier New" w:cs="Courier New"/>
        </w:rPr>
        <w:t>Oxford University Press.</w:t>
      </w:r>
      <w:proofErr w:type="gramEnd"/>
      <w:r w:rsidR="00DA51FB" w:rsidRPr="00DA51FB">
        <w:rPr>
          <w:rFonts w:ascii="Courier New" w:hAnsi="Courier New" w:cs="Courier New"/>
        </w:rPr>
        <w:t xml:space="preserve"> </w:t>
      </w:r>
      <w:r w:rsidR="00DA51FB">
        <w:rPr>
          <w:rFonts w:ascii="Courier New" w:hAnsi="Courier New" w:cs="Courier New"/>
        </w:rPr>
        <w:t>15</w:t>
      </w:r>
      <w:r w:rsidR="00DA51FB" w:rsidRPr="00DA51FB">
        <w:rPr>
          <w:rFonts w:ascii="Courier New" w:hAnsi="Courier New" w:cs="Courier New"/>
        </w:rPr>
        <w:t xml:space="preserve"> J</w:t>
      </w:r>
      <w:r w:rsidR="00DA51FB">
        <w:rPr>
          <w:rFonts w:ascii="Courier New" w:hAnsi="Courier New" w:cs="Courier New"/>
        </w:rPr>
        <w:t>anuary</w:t>
      </w:r>
    </w:p>
    <w:p w14:paraId="6964C72B" w14:textId="4486CE55" w:rsidR="00DA51FB" w:rsidRDefault="000A2A4B" w:rsidP="00DA51FB">
      <w:pPr>
        <w:tabs>
          <w:tab w:val="center" w:pos="468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DA51FB">
        <w:rPr>
          <w:rFonts w:ascii="Courier New" w:hAnsi="Courier New" w:cs="Courier New"/>
        </w:rPr>
        <w:t xml:space="preserve"> </w:t>
      </w:r>
      <w:r w:rsidR="00DA51FB" w:rsidRPr="00DA51FB">
        <w:rPr>
          <w:rFonts w:ascii="Courier New" w:hAnsi="Courier New" w:cs="Courier New"/>
        </w:rPr>
        <w:t>201</w:t>
      </w:r>
      <w:r w:rsidR="00DA51FB">
        <w:rPr>
          <w:rFonts w:ascii="Courier New" w:hAnsi="Courier New" w:cs="Courier New"/>
        </w:rPr>
        <w:t>6</w:t>
      </w:r>
    </w:p>
    <w:p w14:paraId="6243CB99" w14:textId="6A53BE8C" w:rsidR="00DA51FB" w:rsidRPr="00DA51FB" w:rsidRDefault="00DA51FB" w:rsidP="00DA51FB">
      <w:pPr>
        <w:tabs>
          <w:tab w:val="center" w:pos="4680"/>
        </w:tabs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ab/>
      </w:r>
      <w:r w:rsidRPr="00DA51FB">
        <w:rPr>
          <w:rFonts w:ascii="Courier New" w:hAnsi="Courier New" w:cs="Courier New"/>
        </w:rPr>
        <w:t>&lt;http://dx.doi.org/10.1093/acprof:oso/9780199577774.001.0001</w:t>
      </w:r>
      <w:r>
        <w:rPr>
          <w:rFonts w:ascii="Courier New" w:hAnsi="Courier New" w:cs="Courier New"/>
        </w:rPr>
        <w:t>&gt;</w:t>
      </w:r>
    </w:p>
    <w:p w14:paraId="0090055B" w14:textId="77777777" w:rsidR="002A33CB" w:rsidRDefault="002A33CB">
      <w:pPr>
        <w:tabs>
          <w:tab w:val="center" w:pos="4680"/>
        </w:tabs>
        <w:jc w:val="both"/>
        <w:rPr>
          <w:bCs/>
        </w:rPr>
      </w:pPr>
    </w:p>
    <w:p w14:paraId="1C78AB8C" w14:textId="77777777" w:rsidR="002A33CB" w:rsidRDefault="002A33CB">
      <w:pPr>
        <w:jc w:val="both"/>
        <w:rPr>
          <w:b/>
          <w:bCs/>
        </w:rPr>
      </w:pPr>
    </w:p>
    <w:p w14:paraId="5C59DFC4" w14:textId="77777777" w:rsidR="003622DA" w:rsidRDefault="003622DA">
      <w:pPr>
        <w:jc w:val="both"/>
        <w:rPr>
          <w:b/>
          <w:bCs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EA4E19" w14:textId="11AFBFFF" w:rsidR="003622DA" w:rsidRDefault="00DA51FB">
      <w:r>
        <w:lastRenderedPageBreak/>
        <w:t>2</w:t>
      </w:r>
      <w:r w:rsidR="003622DA">
        <w:t xml:space="preserve">. </w:t>
      </w:r>
      <w:r w:rsidR="003622DA">
        <w:rPr>
          <w:b/>
          <w:bCs/>
        </w:rPr>
        <w:t>Chaucer's Italian Tradition</w:t>
      </w:r>
      <w:r w:rsidR="003622DA">
        <w:t>. (Ann Arbor: University of</w:t>
      </w:r>
    </w:p>
    <w:p w14:paraId="7DC3047F" w14:textId="659E5D57" w:rsidR="003622DA" w:rsidRDefault="003622DA">
      <w:r>
        <w:t xml:space="preserve">   </w:t>
      </w:r>
      <w:r w:rsidR="00BC11FC">
        <w:t xml:space="preserve"> </w:t>
      </w:r>
      <w:proofErr w:type="gramStart"/>
      <w:r>
        <w:t>Michigan Press, 2002).</w:t>
      </w:r>
      <w:proofErr w:type="gramEnd"/>
    </w:p>
    <w:p w14:paraId="3D90803C" w14:textId="77777777" w:rsidR="003622DA" w:rsidRDefault="003622DA"/>
    <w:p w14:paraId="6B9460A0" w14:textId="77777777" w:rsidR="003622DA" w:rsidRDefault="003622DA"/>
    <w:p w14:paraId="364BCA5E" w14:textId="3273DEDE" w:rsidR="00D671EB" w:rsidRDefault="00DA51FB">
      <w:r>
        <w:t>3</w:t>
      </w:r>
      <w:r w:rsidR="003622DA">
        <w:t xml:space="preserve">. </w:t>
      </w:r>
      <w:r w:rsidR="003622DA">
        <w:rPr>
          <w:b/>
          <w:bCs/>
        </w:rPr>
        <w:t>Dante's Aesthetics of Being.</w:t>
      </w:r>
      <w:r w:rsidR="003622DA">
        <w:t xml:space="preserve"> (Ann Arbor: University of</w:t>
      </w:r>
    </w:p>
    <w:p w14:paraId="149F55E3" w14:textId="076FB404" w:rsidR="003622DA" w:rsidRDefault="003622DA">
      <w:r>
        <w:t xml:space="preserve">   </w:t>
      </w:r>
      <w:r w:rsidR="00BC11FC">
        <w:t xml:space="preserve"> </w:t>
      </w:r>
      <w:proofErr w:type="gramStart"/>
      <w:r>
        <w:t>Michigan Press, 1999).</w:t>
      </w:r>
      <w:proofErr w:type="gramEnd"/>
    </w:p>
    <w:p w14:paraId="3FAEA1DB" w14:textId="77777777" w:rsidR="003622DA" w:rsidRDefault="003622DA"/>
    <w:p w14:paraId="298437D6" w14:textId="77777777" w:rsidR="003622DA" w:rsidRDefault="003622DA"/>
    <w:p w14:paraId="505EC816" w14:textId="1C116E25" w:rsidR="003622DA" w:rsidRDefault="00DA51FB">
      <w:r>
        <w:t>4</w:t>
      </w:r>
      <w:r w:rsidR="003622DA">
        <w:t xml:space="preserve">. </w:t>
      </w:r>
      <w:proofErr w:type="spellStart"/>
      <w:r w:rsidR="003622DA">
        <w:rPr>
          <w:b/>
          <w:bCs/>
        </w:rPr>
        <w:t>Wynnere</w:t>
      </w:r>
      <w:proofErr w:type="spellEnd"/>
      <w:r w:rsidR="003622DA">
        <w:rPr>
          <w:b/>
          <w:bCs/>
        </w:rPr>
        <w:t xml:space="preserve"> and </w:t>
      </w:r>
      <w:proofErr w:type="spellStart"/>
      <w:r w:rsidR="003622DA">
        <w:rPr>
          <w:b/>
          <w:bCs/>
        </w:rPr>
        <w:t>Wastoure</w:t>
      </w:r>
      <w:proofErr w:type="spellEnd"/>
      <w:r w:rsidR="003622DA">
        <w:rPr>
          <w:b/>
          <w:bCs/>
        </w:rPr>
        <w:t xml:space="preserve"> and The </w:t>
      </w:r>
      <w:proofErr w:type="spellStart"/>
      <w:r w:rsidR="003622DA">
        <w:rPr>
          <w:b/>
          <w:bCs/>
        </w:rPr>
        <w:t>Parlement</w:t>
      </w:r>
      <w:proofErr w:type="spellEnd"/>
      <w:r w:rsidR="003622DA">
        <w:rPr>
          <w:b/>
          <w:bCs/>
        </w:rPr>
        <w:t xml:space="preserve"> of the </w:t>
      </w:r>
      <w:proofErr w:type="spellStart"/>
      <w:r w:rsidR="003622DA">
        <w:rPr>
          <w:b/>
          <w:bCs/>
        </w:rPr>
        <w:t>Thre</w:t>
      </w:r>
      <w:proofErr w:type="spellEnd"/>
      <w:r w:rsidR="003622DA">
        <w:rPr>
          <w:b/>
          <w:bCs/>
        </w:rPr>
        <w:t xml:space="preserve"> Ages</w:t>
      </w:r>
      <w:r w:rsidR="003622DA">
        <w:t>,</w:t>
      </w:r>
    </w:p>
    <w:p w14:paraId="5F2EC86F" w14:textId="6359B606" w:rsidR="003622DA" w:rsidRDefault="003622DA">
      <w:r>
        <w:lastRenderedPageBreak/>
        <w:t xml:space="preserve">   </w:t>
      </w:r>
      <w:r w:rsidR="00BC11FC">
        <w:t xml:space="preserve"> </w:t>
      </w:r>
      <w:proofErr w:type="gramStart"/>
      <w:r>
        <w:t>edited</w:t>
      </w:r>
      <w:proofErr w:type="gramEnd"/>
      <w:r>
        <w:t xml:space="preserve"> by Warren Ginsberg. </w:t>
      </w:r>
      <w:r>
        <w:rPr>
          <w:u w:val="single"/>
        </w:rPr>
        <w:t>Middle English Texts Series</w:t>
      </w:r>
      <w:r>
        <w:t xml:space="preserve"> </w:t>
      </w:r>
    </w:p>
    <w:p w14:paraId="20CC3F5D" w14:textId="03A8E358" w:rsidR="003622DA" w:rsidRDefault="003622DA">
      <w:r>
        <w:t xml:space="preserve">  </w:t>
      </w:r>
      <w:r w:rsidR="00BC11FC">
        <w:t xml:space="preserve"> </w:t>
      </w:r>
      <w:proofErr w:type="gramStart"/>
      <w:r>
        <w:t>(Medieval Institute Publications: Kalamazoo, Mich., 1992).</w:t>
      </w:r>
      <w:proofErr w:type="gramEnd"/>
    </w:p>
    <w:p w14:paraId="56A7A1FC" w14:textId="77777777" w:rsidR="003622DA" w:rsidRDefault="003622DA"/>
    <w:p w14:paraId="77FE1A28" w14:textId="77777777" w:rsidR="003622DA" w:rsidRDefault="003622DA"/>
    <w:p w14:paraId="6A3E7A06" w14:textId="24BB1590" w:rsidR="00D671EB" w:rsidRDefault="00DA51FB">
      <w:r>
        <w:t>5</w:t>
      </w:r>
      <w:r w:rsidR="003622DA">
        <w:t>.</w:t>
      </w:r>
      <w:r w:rsidR="003622DA">
        <w:rPr>
          <w:b/>
          <w:bCs/>
        </w:rPr>
        <w:t xml:space="preserve"> ACTA XV: Ideas of Order in the </w:t>
      </w:r>
      <w:proofErr w:type="gramStart"/>
      <w:r w:rsidR="003622DA">
        <w:rPr>
          <w:b/>
          <w:bCs/>
        </w:rPr>
        <w:t>Middle</w:t>
      </w:r>
      <w:proofErr w:type="gramEnd"/>
      <w:r w:rsidR="003622DA">
        <w:rPr>
          <w:b/>
          <w:bCs/>
        </w:rPr>
        <w:t xml:space="preserve"> Ages</w:t>
      </w:r>
      <w:r w:rsidR="003622DA">
        <w:t>, edited by Warren</w:t>
      </w:r>
    </w:p>
    <w:p w14:paraId="79DC1E01" w14:textId="77777777" w:rsidR="003622DA" w:rsidRDefault="003622DA">
      <w:pPr>
        <w:rPr>
          <w:b/>
          <w:bCs/>
        </w:rPr>
      </w:pPr>
      <w:r>
        <w:t xml:space="preserve">   Ginsberg. </w:t>
      </w:r>
      <w:proofErr w:type="gramStart"/>
      <w:r>
        <w:t>(Binghamton: SUNY Binghamton Press, 1990).</w:t>
      </w:r>
      <w:proofErr w:type="gramEnd"/>
    </w:p>
    <w:p w14:paraId="0C7806CD" w14:textId="77777777" w:rsidR="003622DA" w:rsidRDefault="003622DA"/>
    <w:p w14:paraId="73A99274" w14:textId="77777777" w:rsidR="003622DA" w:rsidRDefault="003622DA"/>
    <w:p w14:paraId="4B645DE2" w14:textId="32C0432E" w:rsidR="00D671EB" w:rsidRDefault="00DA51FB">
      <w:pPr>
        <w:rPr>
          <w:b/>
          <w:bCs/>
        </w:rPr>
      </w:pPr>
      <w:r>
        <w:t>6</w:t>
      </w:r>
      <w:r w:rsidR="003622DA">
        <w:t>.</w:t>
      </w:r>
      <w:r w:rsidR="003622DA">
        <w:rPr>
          <w:b/>
          <w:bCs/>
        </w:rPr>
        <w:t xml:space="preserve"> The Cast of Character: The Representation of Personality in</w:t>
      </w:r>
    </w:p>
    <w:p w14:paraId="647276C0" w14:textId="77777777" w:rsidR="00307FB2" w:rsidRDefault="003622DA">
      <w:r>
        <w:t xml:space="preserve">  </w:t>
      </w:r>
      <w:r>
        <w:rPr>
          <w:b/>
          <w:bCs/>
        </w:rPr>
        <w:t xml:space="preserve"> Ancient and Medieval Literature</w:t>
      </w:r>
      <w:r>
        <w:t xml:space="preserve"> (Toronto: </w:t>
      </w:r>
      <w:proofErr w:type="spellStart"/>
      <w:r>
        <w:t>Univ</w:t>
      </w:r>
      <w:proofErr w:type="spellEnd"/>
      <w:r>
        <w:t xml:space="preserve"> of Toronto</w:t>
      </w:r>
    </w:p>
    <w:p w14:paraId="164280D0" w14:textId="77777777" w:rsidR="003622DA" w:rsidRDefault="003622DA">
      <w:pPr>
        <w:rPr>
          <w:b/>
          <w:bCs/>
        </w:rPr>
      </w:pPr>
      <w:r>
        <w:t xml:space="preserve">   Press, 1983).</w:t>
      </w:r>
    </w:p>
    <w:p w14:paraId="105475F8" w14:textId="77777777" w:rsidR="003622DA" w:rsidRDefault="003622DA">
      <w:pPr>
        <w:rPr>
          <w:b/>
          <w:bCs/>
        </w:rPr>
      </w:pPr>
    </w:p>
    <w:p w14:paraId="133E6CBC" w14:textId="77777777" w:rsidR="003622DA" w:rsidRDefault="003622DA">
      <w:r>
        <w:t xml:space="preserve">  </w:t>
      </w:r>
    </w:p>
    <w:p w14:paraId="5CDE2044" w14:textId="77777777" w:rsidR="003622DA" w:rsidRDefault="003622DA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Articles</w:t>
      </w:r>
    </w:p>
    <w:p w14:paraId="5088C4D7" w14:textId="77777777" w:rsidR="003622DA" w:rsidRDefault="003622DA">
      <w:pPr>
        <w:rPr>
          <w:b/>
          <w:bCs/>
        </w:rPr>
      </w:pPr>
    </w:p>
    <w:p w14:paraId="29F45AC7" w14:textId="77777777" w:rsidR="003622DA" w:rsidRDefault="003622DA">
      <w:r>
        <w:t>(* = refereed)</w:t>
      </w:r>
    </w:p>
    <w:p w14:paraId="1E4B42A3" w14:textId="77777777" w:rsidR="003622DA" w:rsidRDefault="003622DA"/>
    <w:p w14:paraId="48481F7C" w14:textId="77777777" w:rsidR="003622DA" w:rsidRDefault="003622DA">
      <w:pPr>
        <w:rPr>
          <w:b/>
          <w:bCs/>
        </w:rPr>
      </w:pPr>
      <w:r>
        <w:rPr>
          <w:b/>
          <w:bCs/>
        </w:rPr>
        <w:t>Forthcoming</w:t>
      </w:r>
    </w:p>
    <w:p w14:paraId="11ECC1B3" w14:textId="77777777" w:rsidR="003622DA" w:rsidRDefault="003622DA">
      <w:pPr>
        <w:rPr>
          <w:rFonts w:cs="Courier"/>
        </w:rPr>
      </w:pPr>
    </w:p>
    <w:p w14:paraId="42CFA7D9" w14:textId="77777777" w:rsidR="002C1E71" w:rsidRDefault="002C1E71">
      <w:pPr>
        <w:rPr>
          <w:rFonts w:cs="Courier"/>
        </w:rPr>
      </w:pPr>
    </w:p>
    <w:p w14:paraId="3BEF0DD0" w14:textId="77777777" w:rsidR="005433B6" w:rsidRDefault="003622DA" w:rsidP="005433B6">
      <w:pPr>
        <w:rPr>
          <w:rFonts w:cs="Courier"/>
        </w:rPr>
      </w:pPr>
      <w:r>
        <w:rPr>
          <w:rFonts w:cs="Courier"/>
        </w:rPr>
        <w:t>*</w:t>
      </w:r>
      <w:r w:rsidR="00A43E00">
        <w:rPr>
          <w:rFonts w:cs="Courier"/>
        </w:rPr>
        <w:t>1</w:t>
      </w:r>
      <w:r>
        <w:rPr>
          <w:rFonts w:cs="Courier"/>
        </w:rPr>
        <w:t xml:space="preserve">. “Boccaccio’s Early Romances.” </w:t>
      </w:r>
      <w:proofErr w:type="gramStart"/>
      <w:r w:rsidR="00BC11FC" w:rsidRPr="00BC11FC">
        <w:rPr>
          <w:rFonts w:cs="Courier"/>
          <w:i/>
          <w:u w:val="single"/>
        </w:rPr>
        <w:t xml:space="preserve">The </w:t>
      </w:r>
      <w:r w:rsidRPr="00BC11FC">
        <w:rPr>
          <w:rFonts w:cs="Courier"/>
          <w:i/>
          <w:u w:val="single"/>
        </w:rPr>
        <w:t>Oxford</w:t>
      </w:r>
      <w:r w:rsidR="005433B6">
        <w:rPr>
          <w:rFonts w:cs="Courier"/>
          <w:i/>
          <w:u w:val="single"/>
        </w:rPr>
        <w:t xml:space="preserve"> </w:t>
      </w:r>
      <w:r w:rsidRPr="00BC11FC">
        <w:rPr>
          <w:rFonts w:cs="Courier"/>
          <w:i/>
          <w:u w:val="single"/>
        </w:rPr>
        <w:t>Handbook on Chaucer</w:t>
      </w:r>
      <w:r>
        <w:rPr>
          <w:rFonts w:cs="Courier"/>
        </w:rPr>
        <w:t>.</w:t>
      </w:r>
      <w:proofErr w:type="gramEnd"/>
    </w:p>
    <w:p w14:paraId="6A9560E1" w14:textId="3FA3F84A" w:rsidR="003622DA" w:rsidRDefault="00BC11FC" w:rsidP="005433B6">
      <w:pPr>
        <w:ind w:firstLine="720"/>
        <w:rPr>
          <w:rFonts w:cs="Courier"/>
        </w:rPr>
      </w:pPr>
      <w:r>
        <w:rPr>
          <w:rFonts w:cs="Courier"/>
        </w:rPr>
        <w:t xml:space="preserve">Ed. Suzanne </w:t>
      </w:r>
      <w:proofErr w:type="spellStart"/>
      <w:r>
        <w:rPr>
          <w:rFonts w:cs="Courier"/>
        </w:rPr>
        <w:t>Akbari</w:t>
      </w:r>
      <w:proofErr w:type="spellEnd"/>
      <w:r>
        <w:rPr>
          <w:rFonts w:cs="Courier"/>
        </w:rPr>
        <w:t xml:space="preserve">. </w:t>
      </w:r>
      <w:r w:rsidR="00A43E00">
        <w:rPr>
          <w:rFonts w:cs="Courier"/>
        </w:rPr>
        <w:t>Oxford: Oxford University Press,</w:t>
      </w:r>
      <w:r>
        <w:rPr>
          <w:rFonts w:cs="Courier"/>
        </w:rPr>
        <w:t xml:space="preserve"> </w:t>
      </w:r>
      <w:r w:rsidR="00A43E00">
        <w:rPr>
          <w:rFonts w:cs="Courier"/>
        </w:rPr>
        <w:t>201</w:t>
      </w:r>
      <w:r>
        <w:rPr>
          <w:rFonts w:cs="Courier"/>
        </w:rPr>
        <w:t>5</w:t>
      </w:r>
      <w:r w:rsidR="00A43E00">
        <w:rPr>
          <w:rFonts w:cs="Courier"/>
        </w:rPr>
        <w:t xml:space="preserve">. </w:t>
      </w:r>
    </w:p>
    <w:p w14:paraId="7FB27D6A" w14:textId="77777777" w:rsidR="003622DA" w:rsidRDefault="003622DA">
      <w:pPr>
        <w:rPr>
          <w:rFonts w:cs="Courier"/>
        </w:rPr>
      </w:pPr>
    </w:p>
    <w:p w14:paraId="7D823800" w14:textId="77777777" w:rsidR="003622DA" w:rsidRDefault="003622DA">
      <w:pPr>
        <w:spacing w:line="120" w:lineRule="auto"/>
        <w:rPr>
          <w:rFonts w:cs="Courier"/>
        </w:rPr>
      </w:pPr>
    </w:p>
    <w:p w14:paraId="07AB58CE" w14:textId="77777777" w:rsidR="003622DA" w:rsidRDefault="003622DA">
      <w:pPr>
        <w:rPr>
          <w:rFonts w:cs="Courier"/>
        </w:rPr>
      </w:pPr>
      <w:r>
        <w:rPr>
          <w:rFonts w:cs="Courier"/>
        </w:rPr>
        <w:t>*</w:t>
      </w:r>
      <w:r w:rsidR="00A43E00">
        <w:rPr>
          <w:rFonts w:cs="Courier"/>
        </w:rPr>
        <w:t>2</w:t>
      </w:r>
      <w:r>
        <w:rPr>
          <w:rFonts w:cs="Courier"/>
        </w:rPr>
        <w:t xml:space="preserve">. “Dante and Chaucer.” For inclusion in new edition of </w:t>
      </w:r>
    </w:p>
    <w:p w14:paraId="7D7BE2B1" w14:textId="66BC70FE" w:rsidR="00BC11FC" w:rsidRDefault="003622DA">
      <w:pPr>
        <w:rPr>
          <w:rFonts w:cs="Courier"/>
        </w:rPr>
      </w:pPr>
      <w:r>
        <w:rPr>
          <w:rFonts w:cs="Courier"/>
        </w:rPr>
        <w:t xml:space="preserve">     </w:t>
      </w:r>
      <w:r w:rsidR="00BC11FC">
        <w:rPr>
          <w:rFonts w:cs="Courier"/>
        </w:rPr>
        <w:t xml:space="preserve"> </w:t>
      </w:r>
      <w:r w:rsidRPr="00BC11FC">
        <w:rPr>
          <w:rFonts w:cs="Courier"/>
          <w:u w:val="single"/>
        </w:rPr>
        <w:t xml:space="preserve">Chaucer and the </w:t>
      </w:r>
      <w:proofErr w:type="spellStart"/>
      <w:r w:rsidRPr="00BC11FC">
        <w:rPr>
          <w:rFonts w:cs="Courier"/>
          <w:u w:val="single"/>
        </w:rPr>
        <w:t>Trecento</w:t>
      </w:r>
      <w:proofErr w:type="spellEnd"/>
      <w:r w:rsidR="00BC11FC">
        <w:rPr>
          <w:rFonts w:cs="Courier"/>
          <w:u w:val="single"/>
        </w:rPr>
        <w:t>. E</w:t>
      </w:r>
      <w:r>
        <w:rPr>
          <w:rFonts w:cs="Courier"/>
        </w:rPr>
        <w:t>d</w:t>
      </w:r>
      <w:r w:rsidR="00BC11FC">
        <w:rPr>
          <w:rFonts w:cs="Courier"/>
        </w:rPr>
        <w:t>s</w:t>
      </w:r>
      <w:r>
        <w:rPr>
          <w:rFonts w:cs="Courier"/>
        </w:rPr>
        <w:t>.</w:t>
      </w:r>
      <w:r w:rsidR="00BC11FC">
        <w:rPr>
          <w:rFonts w:cs="Courier"/>
        </w:rPr>
        <w:t xml:space="preserve"> K. R. Clarke and </w:t>
      </w:r>
      <w:r>
        <w:rPr>
          <w:rFonts w:cs="Courier"/>
        </w:rPr>
        <w:t xml:space="preserve">P. </w:t>
      </w:r>
      <w:proofErr w:type="spellStart"/>
      <w:r>
        <w:rPr>
          <w:rFonts w:cs="Courier"/>
        </w:rPr>
        <w:t>Boitani</w:t>
      </w:r>
      <w:proofErr w:type="spellEnd"/>
      <w:r>
        <w:rPr>
          <w:rFonts w:cs="Courier"/>
        </w:rPr>
        <w:t>.</w:t>
      </w:r>
    </w:p>
    <w:p w14:paraId="537A939A" w14:textId="7E95FBD6" w:rsidR="003622DA" w:rsidRDefault="00BC11FC" w:rsidP="00BC11FC">
      <w:pPr>
        <w:ind w:firstLine="720"/>
        <w:rPr>
          <w:rFonts w:cs="Courier"/>
        </w:rPr>
      </w:pPr>
      <w:proofErr w:type="gramStart"/>
      <w:r>
        <w:rPr>
          <w:rFonts w:cs="Courier"/>
        </w:rPr>
        <w:t>C</w:t>
      </w:r>
      <w:r w:rsidR="003622DA">
        <w:rPr>
          <w:rFonts w:cs="Courier"/>
        </w:rPr>
        <w:t>ambridge U</w:t>
      </w:r>
      <w:r>
        <w:rPr>
          <w:rFonts w:cs="Courier"/>
        </w:rPr>
        <w:t>niversity</w:t>
      </w:r>
      <w:r w:rsidR="003622DA">
        <w:rPr>
          <w:rFonts w:cs="Courier"/>
        </w:rPr>
        <w:t xml:space="preserve"> P</w:t>
      </w:r>
      <w:r>
        <w:rPr>
          <w:rFonts w:cs="Courier"/>
        </w:rPr>
        <w:t>ress</w:t>
      </w:r>
      <w:r w:rsidR="003622DA">
        <w:rPr>
          <w:rFonts w:cs="Courier"/>
        </w:rPr>
        <w:t>.</w:t>
      </w:r>
      <w:proofErr w:type="gramEnd"/>
      <w:r w:rsidR="003622DA">
        <w:rPr>
          <w:rFonts w:cs="Courier"/>
        </w:rPr>
        <w:t xml:space="preserve"> </w:t>
      </w:r>
    </w:p>
    <w:p w14:paraId="1079134A" w14:textId="77777777" w:rsidR="005433B6" w:rsidRDefault="005433B6" w:rsidP="00BC11FC">
      <w:pPr>
        <w:ind w:firstLine="720"/>
        <w:rPr>
          <w:rFonts w:cs="Courier"/>
        </w:rPr>
      </w:pPr>
    </w:p>
    <w:p w14:paraId="207D60B3" w14:textId="77777777" w:rsidR="003622DA" w:rsidRDefault="003622DA">
      <w:pPr>
        <w:rPr>
          <w:rFonts w:cs="Courier"/>
        </w:rPr>
      </w:pPr>
    </w:p>
    <w:p w14:paraId="3CEDBBC4" w14:textId="77777777" w:rsidR="003622DA" w:rsidRDefault="003622DA">
      <w:pPr>
        <w:spacing w:line="480" w:lineRule="auto"/>
        <w:rPr>
          <w:rFonts w:cs="Courier"/>
          <w:b/>
          <w:bCs/>
        </w:rPr>
      </w:pPr>
      <w:r>
        <w:rPr>
          <w:rFonts w:cs="Courier"/>
          <w:b/>
          <w:bCs/>
        </w:rPr>
        <w:t>Published</w:t>
      </w:r>
    </w:p>
    <w:p w14:paraId="07492978" w14:textId="77777777" w:rsidR="00A43E00" w:rsidRDefault="00A43E00" w:rsidP="00A43E00">
      <w:r>
        <w:rPr>
          <w:rFonts w:cs="Courier"/>
        </w:rPr>
        <w:t>*1. “</w:t>
      </w:r>
      <w:r>
        <w:t>Mood, Tense, Pronouns, Questions: Chaucer and the Poetry</w:t>
      </w:r>
    </w:p>
    <w:p w14:paraId="1CC89D37" w14:textId="66479B89" w:rsidR="00A43E00" w:rsidRPr="00A43E00" w:rsidRDefault="00A43E00" w:rsidP="00A43E00">
      <w:pPr>
        <w:rPr>
          <w:rStyle w:val="blackbold"/>
          <w:u w:val="single"/>
        </w:rPr>
      </w:pPr>
      <w:r>
        <w:t xml:space="preserve">     </w:t>
      </w:r>
      <w:r w:rsidR="00BC11FC">
        <w:t xml:space="preserve"> </w:t>
      </w:r>
      <w:proofErr w:type="gramStart"/>
      <w:r>
        <w:t>of</w:t>
      </w:r>
      <w:proofErr w:type="gramEnd"/>
      <w:r>
        <w:t xml:space="preserve"> Grammar,” in </w:t>
      </w:r>
      <w:r w:rsidRPr="00A43E00">
        <w:rPr>
          <w:rStyle w:val="blackbold"/>
          <w:u w:val="single"/>
        </w:rPr>
        <w:t>Essays on Aesthetics and Medieval Literature</w:t>
      </w:r>
    </w:p>
    <w:p w14:paraId="5743F86F" w14:textId="77777777" w:rsidR="00A43E00" w:rsidRDefault="00A43E00" w:rsidP="00A43E00">
      <w:pPr>
        <w:ind w:firstLine="720"/>
        <w:rPr>
          <w:rStyle w:val="burgendytext"/>
        </w:rPr>
      </w:pPr>
      <w:proofErr w:type="gramStart"/>
      <w:r w:rsidRPr="00A43E00">
        <w:rPr>
          <w:rStyle w:val="blackbold"/>
          <w:u w:val="single"/>
        </w:rPr>
        <w:t>in</w:t>
      </w:r>
      <w:proofErr w:type="gramEnd"/>
      <w:r w:rsidRPr="00A43E00">
        <w:rPr>
          <w:rStyle w:val="blackbold"/>
          <w:u w:val="single"/>
        </w:rPr>
        <w:t xml:space="preserve"> Honor of Howell </w:t>
      </w:r>
      <w:proofErr w:type="spellStart"/>
      <w:r w:rsidRPr="00A43E00">
        <w:rPr>
          <w:rStyle w:val="blackbold"/>
          <w:u w:val="single"/>
        </w:rPr>
        <w:t>Chickering</w:t>
      </w:r>
      <w:r>
        <w:rPr>
          <w:rStyle w:val="blackbold"/>
        </w:rPr>
        <w:t>.</w:t>
      </w:r>
      <w:r>
        <w:t>Edited</w:t>
      </w:r>
      <w:proofErr w:type="spellEnd"/>
      <w:r>
        <w:t xml:space="preserve"> by </w:t>
      </w:r>
      <w:r>
        <w:rPr>
          <w:rStyle w:val="burgendytext"/>
        </w:rPr>
        <w:t>John M. Hill, Bonnie</w:t>
      </w:r>
    </w:p>
    <w:p w14:paraId="659E8FAA" w14:textId="77777777" w:rsidR="00A43E00" w:rsidRDefault="00A43E00" w:rsidP="00A43E00">
      <w:pPr>
        <w:ind w:firstLine="720"/>
        <w:rPr>
          <w:rStyle w:val="burgendytext"/>
        </w:rPr>
      </w:pPr>
      <w:r>
        <w:rPr>
          <w:rStyle w:val="burgendytext"/>
        </w:rPr>
        <w:t xml:space="preserve">Wheeler, and R.F. Yeager </w:t>
      </w:r>
      <w:r>
        <w:rPr>
          <w:rStyle w:val="blackbold"/>
        </w:rPr>
        <w:t>(Toronto</w:t>
      </w:r>
      <w:proofErr w:type="gramStart"/>
      <w:r w:rsidR="008365D7">
        <w:rPr>
          <w:rStyle w:val="blackbold"/>
        </w:rPr>
        <w:t>:PIMS</w:t>
      </w:r>
      <w:r>
        <w:rPr>
          <w:rStyle w:val="blackbold"/>
        </w:rPr>
        <w:t>,2014</w:t>
      </w:r>
      <w:proofErr w:type="gramEnd"/>
      <w:r>
        <w:rPr>
          <w:rStyle w:val="blackbold"/>
        </w:rPr>
        <w:t>):</w:t>
      </w:r>
      <w:r>
        <w:rPr>
          <w:rStyle w:val="burgendytext"/>
        </w:rPr>
        <w:t>165-78.</w:t>
      </w:r>
    </w:p>
    <w:p w14:paraId="0EFA68B1" w14:textId="77777777" w:rsidR="00A43E00" w:rsidRDefault="00A43E00" w:rsidP="00A43E00">
      <w:pPr>
        <w:rPr>
          <w:rStyle w:val="burgendytext"/>
        </w:rPr>
      </w:pPr>
    </w:p>
    <w:p w14:paraId="378F1269" w14:textId="77777777" w:rsidR="00A43E00" w:rsidRDefault="00A43E00" w:rsidP="00A43E00">
      <w:pPr>
        <w:rPr>
          <w:rStyle w:val="burgendytext"/>
        </w:rPr>
      </w:pPr>
      <w:r>
        <w:rPr>
          <w:rStyle w:val="burgendytext"/>
        </w:rPr>
        <w:t xml:space="preserve">*2. “Boccaccio’s Early Romances: Il </w:t>
      </w:r>
      <w:proofErr w:type="spellStart"/>
      <w:r>
        <w:rPr>
          <w:rStyle w:val="burgendytext"/>
        </w:rPr>
        <w:t>Filostrato</w:t>
      </w:r>
      <w:proofErr w:type="spellEnd"/>
      <w:r>
        <w:rPr>
          <w:rStyle w:val="burgendytext"/>
        </w:rPr>
        <w:t xml:space="preserve"> and Il </w:t>
      </w:r>
      <w:proofErr w:type="spellStart"/>
      <w:r>
        <w:rPr>
          <w:rStyle w:val="burgendytext"/>
        </w:rPr>
        <w:t>Teseida</w:t>
      </w:r>
      <w:proofErr w:type="spellEnd"/>
      <w:r>
        <w:rPr>
          <w:rStyle w:val="burgendytext"/>
        </w:rPr>
        <w:t xml:space="preserve">,” in </w:t>
      </w:r>
    </w:p>
    <w:p w14:paraId="06C22442" w14:textId="77777777" w:rsidR="008A51B4" w:rsidRDefault="00A43E00" w:rsidP="00A43E00">
      <w:pPr>
        <w:rPr>
          <w:rStyle w:val="burgendytext"/>
        </w:rPr>
      </w:pPr>
      <w:r>
        <w:rPr>
          <w:rStyle w:val="burgendytext"/>
        </w:rPr>
        <w:tab/>
      </w:r>
      <w:r w:rsidRPr="00A43E00">
        <w:rPr>
          <w:rStyle w:val="burgendytext"/>
          <w:u w:val="single"/>
        </w:rPr>
        <w:t>Boccaccio, Rome 2013</w:t>
      </w:r>
      <w:r w:rsidR="008365D7">
        <w:rPr>
          <w:rStyle w:val="burgendytext"/>
          <w:u w:val="single"/>
        </w:rPr>
        <w:t>.</w:t>
      </w:r>
      <w:r w:rsidR="008365D7">
        <w:rPr>
          <w:rStyle w:val="burgendytext"/>
        </w:rPr>
        <w:t xml:space="preserve"> Edited by </w:t>
      </w:r>
      <w:r>
        <w:rPr>
          <w:rStyle w:val="burgendytext"/>
        </w:rPr>
        <w:t xml:space="preserve">P. </w:t>
      </w:r>
      <w:proofErr w:type="spellStart"/>
      <w:r>
        <w:rPr>
          <w:rStyle w:val="burgendytext"/>
        </w:rPr>
        <w:t>Boitani</w:t>
      </w:r>
      <w:proofErr w:type="spellEnd"/>
      <w:r>
        <w:rPr>
          <w:rStyle w:val="burgendytext"/>
        </w:rPr>
        <w:t xml:space="preserve"> and E</w:t>
      </w:r>
      <w:r w:rsidR="008365D7">
        <w:rPr>
          <w:rStyle w:val="burgendytext"/>
        </w:rPr>
        <w:t>.</w:t>
      </w:r>
      <w:r w:rsidR="008A51B4">
        <w:rPr>
          <w:rStyle w:val="burgendytext"/>
        </w:rPr>
        <w:t xml:space="preserve"> di Rocco</w:t>
      </w:r>
    </w:p>
    <w:p w14:paraId="60F5B0D8" w14:textId="77777777" w:rsidR="00A43E00" w:rsidRDefault="008A51B4" w:rsidP="008A51B4">
      <w:r>
        <w:rPr>
          <w:rStyle w:val="burgendytext"/>
        </w:rPr>
        <w:t xml:space="preserve">    </w:t>
      </w:r>
      <w:r w:rsidR="00A43E00">
        <w:rPr>
          <w:rStyle w:val="burgendytext"/>
        </w:rPr>
        <w:t xml:space="preserve"> (Roma, </w:t>
      </w:r>
      <w:proofErr w:type="spellStart"/>
      <w:r w:rsidR="00A43E00">
        <w:rPr>
          <w:rStyle w:val="burgendytext"/>
        </w:rPr>
        <w:t>Storia</w:t>
      </w:r>
      <w:proofErr w:type="spellEnd"/>
      <w:r w:rsidR="00A43E00">
        <w:rPr>
          <w:rStyle w:val="burgendytext"/>
        </w:rPr>
        <w:t xml:space="preserve"> e</w:t>
      </w:r>
      <w:r>
        <w:rPr>
          <w:rStyle w:val="burgendytext"/>
        </w:rPr>
        <w:t xml:space="preserve"> </w:t>
      </w:r>
      <w:proofErr w:type="spellStart"/>
      <w:r w:rsidR="00A43E00">
        <w:rPr>
          <w:rStyle w:val="burgendytext"/>
        </w:rPr>
        <w:t>Letteratura</w:t>
      </w:r>
      <w:proofErr w:type="spellEnd"/>
      <w:r w:rsidR="00A43E00">
        <w:rPr>
          <w:rStyle w:val="burgendytext"/>
        </w:rPr>
        <w:t xml:space="preserve">, 2014): 57-70. </w:t>
      </w:r>
    </w:p>
    <w:p w14:paraId="4C8E4980" w14:textId="77777777" w:rsidR="00D51E02" w:rsidRDefault="00D51E02">
      <w:pPr>
        <w:spacing w:line="480" w:lineRule="auto"/>
        <w:rPr>
          <w:rFonts w:cs="Courier"/>
          <w:b/>
          <w:bCs/>
        </w:rPr>
      </w:pPr>
    </w:p>
    <w:p w14:paraId="5DBC47C2" w14:textId="77777777" w:rsidR="00253CB0" w:rsidRDefault="00307FB2" w:rsidP="00D6785D">
      <w:pPr>
        <w:rPr>
          <w:rFonts w:cs="Courier"/>
          <w:u w:val="single"/>
        </w:rPr>
      </w:pPr>
      <w:r>
        <w:rPr>
          <w:rFonts w:cs="Courier"/>
        </w:rPr>
        <w:t>*</w:t>
      </w:r>
      <w:r w:rsidR="00A43E00">
        <w:rPr>
          <w:rFonts w:cs="Courier"/>
        </w:rPr>
        <w:t>3</w:t>
      </w:r>
      <w:r>
        <w:rPr>
          <w:rFonts w:cs="Courier"/>
        </w:rPr>
        <w:t xml:space="preserve">. </w:t>
      </w:r>
      <w:r w:rsidR="00253CB0">
        <w:rPr>
          <w:rFonts w:cs="Courier"/>
        </w:rPr>
        <w:t xml:space="preserve"> “Hell’s Borderlands: A Preliminary Cartography,” </w:t>
      </w:r>
      <w:r w:rsidR="00253CB0">
        <w:rPr>
          <w:rFonts w:cs="Courier"/>
          <w:u w:val="single"/>
        </w:rPr>
        <w:t>Modern</w:t>
      </w:r>
    </w:p>
    <w:p w14:paraId="56FEC377" w14:textId="3214C32D" w:rsidR="00307FB2" w:rsidRPr="00253CB0" w:rsidRDefault="00253CB0" w:rsidP="00253CB0">
      <w:pPr>
        <w:ind w:firstLine="720"/>
        <w:rPr>
          <w:rFonts w:cs="Courier"/>
        </w:rPr>
      </w:pPr>
      <w:r>
        <w:rPr>
          <w:rFonts w:cs="Courier"/>
          <w:u w:val="single"/>
        </w:rPr>
        <w:t>Language Notes</w:t>
      </w:r>
      <w:r>
        <w:rPr>
          <w:rFonts w:cs="Courier"/>
        </w:rPr>
        <w:t xml:space="preserve"> </w:t>
      </w:r>
      <w:r w:rsidRPr="00253CB0">
        <w:rPr>
          <w:rFonts w:cs="Courier"/>
        </w:rPr>
        <w:t>127 (2012): 146-54.</w:t>
      </w:r>
      <w:r w:rsidR="00307FB2" w:rsidRPr="00253CB0">
        <w:rPr>
          <w:rFonts w:ascii="Sakkal Majalla" w:hAnsi="Sakkal Majalla" w:cs="Sakkal Majalla"/>
          <w:color w:val="000000" w:themeColor="text1"/>
        </w:rPr>
        <w:t xml:space="preserve"> </w:t>
      </w:r>
    </w:p>
    <w:p w14:paraId="069D86F9" w14:textId="77777777" w:rsidR="00307FB2" w:rsidRPr="00253CB0" w:rsidRDefault="00307FB2" w:rsidP="00D6785D">
      <w:pPr>
        <w:rPr>
          <w:rFonts w:cs="Courier"/>
          <w:b/>
          <w:bCs/>
        </w:rPr>
      </w:pPr>
    </w:p>
    <w:p w14:paraId="644FB0A8" w14:textId="77777777" w:rsidR="003622DA" w:rsidRDefault="003622DA" w:rsidP="00D6785D">
      <w:pPr>
        <w:rPr>
          <w:rFonts w:cs="Courier"/>
          <w:b/>
          <w:bCs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03911B1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lastRenderedPageBreak/>
        <w:t>*</w:t>
      </w:r>
      <w:r w:rsidR="00A43E00">
        <w:rPr>
          <w:rFonts w:cs="Courier"/>
        </w:rPr>
        <w:t>4</w:t>
      </w:r>
      <w:r>
        <w:rPr>
          <w:rFonts w:cs="Courier"/>
        </w:rPr>
        <w:t xml:space="preserve">. “Dante’s </w:t>
      </w:r>
      <w:proofErr w:type="spellStart"/>
      <w:r>
        <w:rPr>
          <w:rFonts w:cs="Courier"/>
        </w:rPr>
        <w:t>Ovids</w:t>
      </w:r>
      <w:proofErr w:type="spellEnd"/>
      <w:r>
        <w:rPr>
          <w:rFonts w:cs="Courier"/>
        </w:rPr>
        <w:t xml:space="preserve">” </w:t>
      </w:r>
      <w:r>
        <w:rPr>
          <w:rFonts w:cs="Courier"/>
          <w:u w:val="single"/>
        </w:rPr>
        <w:t xml:space="preserve">Ovid In the </w:t>
      </w:r>
      <w:proofErr w:type="gramStart"/>
      <w:r>
        <w:rPr>
          <w:rFonts w:cs="Courier"/>
          <w:u w:val="single"/>
        </w:rPr>
        <w:t>Middle</w:t>
      </w:r>
      <w:proofErr w:type="gramEnd"/>
      <w:r>
        <w:rPr>
          <w:rFonts w:cs="Courier"/>
        </w:rPr>
        <w:t xml:space="preserve"> Ages. Eds. Frank Coulson,</w:t>
      </w:r>
    </w:p>
    <w:p w14:paraId="0868AC63" w14:textId="61906AB0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 w:rsidR="00253CB0">
        <w:rPr>
          <w:rFonts w:cs="Courier"/>
        </w:rPr>
        <w:t xml:space="preserve"> </w:t>
      </w:r>
      <w:r>
        <w:rPr>
          <w:rFonts w:cs="Courier"/>
        </w:rPr>
        <w:t>K. McKinley, and J. Clark. Cambridge: Cambridge University</w:t>
      </w:r>
    </w:p>
    <w:p w14:paraId="32AA19D2" w14:textId="7C59DDDE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 w:rsidR="00253CB0">
        <w:rPr>
          <w:rFonts w:cs="Courier"/>
        </w:rPr>
        <w:t xml:space="preserve"> </w:t>
      </w:r>
      <w:r>
        <w:rPr>
          <w:rFonts w:cs="Courier"/>
        </w:rPr>
        <w:t>Press, 2010: 143-159.</w:t>
      </w:r>
    </w:p>
    <w:p w14:paraId="42AD6E8C" w14:textId="77777777" w:rsidR="00D6785D" w:rsidRDefault="00D6785D" w:rsidP="00D6785D">
      <w:pPr>
        <w:rPr>
          <w:rFonts w:ascii="Courier New" w:hAnsi="Courier New" w:cs="Courier New"/>
        </w:rPr>
      </w:pPr>
    </w:p>
    <w:p w14:paraId="708AE67B" w14:textId="77777777" w:rsidR="00253CB0" w:rsidRDefault="00253CB0" w:rsidP="00253CB0">
      <w:pPr>
        <w:rPr>
          <w:rFonts w:ascii="Sakkal Majalla" w:hAnsi="Sakkal Majalla" w:cs="Sakkal Majalla"/>
        </w:rPr>
      </w:pPr>
      <w:r w:rsidRPr="00307FB2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>5</w:t>
      </w:r>
      <w:r w:rsidRPr="00307FB2">
        <w:rPr>
          <w:rFonts w:ascii="Courier New" w:hAnsi="Courier New" w:cs="Courier New"/>
        </w:rPr>
        <w:t xml:space="preserve">. “Chaucer and Petrarch: </w:t>
      </w:r>
      <w:proofErr w:type="spellStart"/>
      <w:r w:rsidRPr="00307FB2">
        <w:rPr>
          <w:rFonts w:ascii="Courier New" w:hAnsi="Courier New" w:cs="Courier New"/>
        </w:rPr>
        <w:t>S’amor</w:t>
      </w:r>
      <w:proofErr w:type="spellEnd"/>
      <w:r w:rsidRPr="00307FB2">
        <w:rPr>
          <w:rFonts w:ascii="Courier New" w:hAnsi="Courier New" w:cs="Courier New"/>
        </w:rPr>
        <w:t xml:space="preserve"> non è and the </w:t>
      </w:r>
      <w:proofErr w:type="spellStart"/>
      <w:r w:rsidRPr="00307FB2">
        <w:rPr>
          <w:rFonts w:ascii="Courier New" w:hAnsi="Courier New" w:cs="Courier New"/>
        </w:rPr>
        <w:t>Canticus</w:t>
      </w:r>
      <w:proofErr w:type="spellEnd"/>
      <w:r w:rsidRPr="00307FB2">
        <w:rPr>
          <w:rFonts w:ascii="Courier New" w:hAnsi="Courier New" w:cs="Courier New"/>
        </w:rPr>
        <w:t xml:space="preserve"> </w:t>
      </w:r>
      <w:proofErr w:type="spellStart"/>
      <w:r w:rsidRPr="00307FB2">
        <w:rPr>
          <w:rFonts w:ascii="Courier New" w:hAnsi="Courier New" w:cs="Courier New"/>
        </w:rPr>
        <w:t>Troili</w:t>
      </w:r>
      <w:proofErr w:type="spellEnd"/>
      <w:r w:rsidRPr="00307FB2">
        <w:rPr>
          <w:rFonts w:ascii="Courier New" w:hAnsi="Courier New" w:cs="Courier New"/>
        </w:rPr>
        <w:t>,”</w:t>
      </w:r>
    </w:p>
    <w:p w14:paraId="70F7D5F5" w14:textId="5ED6C686" w:rsidR="003622DA" w:rsidRDefault="003622DA" w:rsidP="00253CB0">
      <w:pPr>
        <w:ind w:firstLine="720"/>
        <w:rPr>
          <w:rFonts w:ascii="Sakkal Majalla" w:hAnsi="Sakkal Majalla" w:cs="Sakkal Majalla"/>
          <w:i/>
          <w:iCs/>
        </w:rPr>
      </w:pPr>
      <w:r>
        <w:rPr>
          <w:rFonts w:cs="Courier"/>
          <w:u w:val="single"/>
        </w:rPr>
        <w:t>Humanist Studies and the Digital Age</w:t>
      </w:r>
      <w:r>
        <w:rPr>
          <w:rFonts w:cs="Courier"/>
        </w:rPr>
        <w:t xml:space="preserve"> 1 (2010): 121-27.</w:t>
      </w:r>
    </w:p>
    <w:p w14:paraId="6ED80B51" w14:textId="77777777" w:rsidR="00D6785D" w:rsidRDefault="00D6785D" w:rsidP="00D6785D">
      <w:pPr>
        <w:rPr>
          <w:rFonts w:cs="Courier"/>
        </w:rPr>
      </w:pPr>
    </w:p>
    <w:p w14:paraId="7137113E" w14:textId="77777777" w:rsidR="003622DA" w:rsidRPr="00307FB2" w:rsidRDefault="003622DA" w:rsidP="00D6785D">
      <w:pPr>
        <w:rPr>
          <w:rFonts w:ascii="Courier New" w:hAnsi="Courier New" w:cs="Courier New"/>
        </w:rPr>
      </w:pPr>
      <w:r>
        <w:rPr>
          <w:rFonts w:cs="Courier"/>
        </w:rPr>
        <w:t>*</w:t>
      </w:r>
      <w:r w:rsidR="00A43E00">
        <w:rPr>
          <w:rFonts w:cs="Courier"/>
        </w:rPr>
        <w:t>6</w:t>
      </w:r>
      <w:r>
        <w:rPr>
          <w:rFonts w:cs="Courier"/>
        </w:rPr>
        <w:t xml:space="preserve">. </w:t>
      </w:r>
      <w:r w:rsidRPr="00307FB2">
        <w:rPr>
          <w:rFonts w:ascii="Courier New" w:hAnsi="Courier New" w:cs="Courier New"/>
        </w:rPr>
        <w:t>“From Simile to Prologue: Geography as Link in Dante,</w:t>
      </w:r>
    </w:p>
    <w:p w14:paraId="689D6A3D" w14:textId="77777777" w:rsidR="003622DA" w:rsidRPr="00307FB2" w:rsidRDefault="003622DA" w:rsidP="00D6785D">
      <w:pPr>
        <w:rPr>
          <w:rFonts w:ascii="Courier New" w:hAnsi="Courier New" w:cs="Courier New"/>
          <w:u w:val="single"/>
        </w:rPr>
      </w:pPr>
      <w:r w:rsidRPr="00307FB2">
        <w:rPr>
          <w:rFonts w:ascii="Courier New" w:hAnsi="Courier New" w:cs="Courier New"/>
        </w:rPr>
        <w:t xml:space="preserve">     Petrarch, Chaucer,” in </w:t>
      </w:r>
      <w:r w:rsidRPr="00307FB2">
        <w:rPr>
          <w:rFonts w:ascii="Courier New" w:hAnsi="Courier New" w:cs="Courier New"/>
          <w:u w:val="single"/>
        </w:rPr>
        <w:t>Through A Classical Eye:</w:t>
      </w:r>
    </w:p>
    <w:p w14:paraId="7A018398" w14:textId="77777777" w:rsidR="003622DA" w:rsidRPr="00307FB2" w:rsidRDefault="003622DA" w:rsidP="00D6785D">
      <w:pPr>
        <w:rPr>
          <w:rFonts w:ascii="Courier New" w:hAnsi="Courier New" w:cs="Courier New"/>
          <w:u w:val="single"/>
        </w:rPr>
      </w:pPr>
      <w:r w:rsidRPr="00307FB2">
        <w:rPr>
          <w:rFonts w:ascii="Courier New" w:hAnsi="Courier New" w:cs="Courier New"/>
        </w:rPr>
        <w:t xml:space="preserve">     </w:t>
      </w:r>
      <w:r w:rsidRPr="00307FB2">
        <w:rPr>
          <w:rFonts w:ascii="Courier New" w:hAnsi="Courier New" w:cs="Courier New"/>
          <w:u w:val="single"/>
        </w:rPr>
        <w:t xml:space="preserve">Transcultural and </w:t>
      </w:r>
      <w:proofErr w:type="spellStart"/>
      <w:r w:rsidRPr="00307FB2">
        <w:rPr>
          <w:rFonts w:ascii="Courier New" w:hAnsi="Courier New" w:cs="Courier New"/>
          <w:u w:val="single"/>
        </w:rPr>
        <w:t>Transhistorical</w:t>
      </w:r>
      <w:proofErr w:type="spellEnd"/>
      <w:r w:rsidRPr="00307FB2">
        <w:rPr>
          <w:rFonts w:ascii="Courier New" w:hAnsi="Courier New" w:cs="Courier New"/>
          <w:u w:val="single"/>
        </w:rPr>
        <w:t xml:space="preserve"> Visions in Medieval</w:t>
      </w:r>
    </w:p>
    <w:p w14:paraId="27224B77" w14:textId="77777777" w:rsidR="003622DA" w:rsidRPr="00307FB2" w:rsidRDefault="003622DA" w:rsidP="00D6785D">
      <w:pPr>
        <w:rPr>
          <w:rFonts w:ascii="Courier New" w:hAnsi="Courier New" w:cs="Courier New"/>
          <w:u w:val="single"/>
        </w:rPr>
      </w:pPr>
      <w:r w:rsidRPr="00307FB2">
        <w:rPr>
          <w:rFonts w:ascii="Courier New" w:hAnsi="Courier New" w:cs="Courier New"/>
        </w:rPr>
        <w:t xml:space="preserve">     </w:t>
      </w:r>
      <w:r w:rsidRPr="00307FB2">
        <w:rPr>
          <w:rFonts w:ascii="Courier New" w:hAnsi="Courier New" w:cs="Courier New"/>
          <w:u w:val="single"/>
        </w:rPr>
        <w:t xml:space="preserve">English, Italian, and Latin Literature in </w:t>
      </w:r>
      <w:proofErr w:type="spellStart"/>
      <w:r w:rsidRPr="00307FB2">
        <w:rPr>
          <w:rFonts w:ascii="Courier New" w:hAnsi="Courier New" w:cs="Courier New"/>
          <w:u w:val="single"/>
        </w:rPr>
        <w:t>Honour</w:t>
      </w:r>
      <w:proofErr w:type="spellEnd"/>
      <w:r w:rsidRPr="00307FB2">
        <w:rPr>
          <w:rFonts w:ascii="Courier New" w:hAnsi="Courier New" w:cs="Courier New"/>
          <w:u w:val="single"/>
        </w:rPr>
        <w:t xml:space="preserve"> of</w:t>
      </w:r>
    </w:p>
    <w:p w14:paraId="69B5E7C6" w14:textId="77777777" w:rsidR="003622DA" w:rsidRPr="00307FB2" w:rsidRDefault="003622DA" w:rsidP="00D6785D">
      <w:pPr>
        <w:rPr>
          <w:rFonts w:ascii="Courier New" w:hAnsi="Courier New" w:cs="Courier New"/>
        </w:rPr>
      </w:pPr>
      <w:r w:rsidRPr="00307FB2">
        <w:rPr>
          <w:rFonts w:ascii="Courier New" w:hAnsi="Courier New" w:cs="Courier New"/>
        </w:rPr>
        <w:t xml:space="preserve">     </w:t>
      </w:r>
      <w:r w:rsidRPr="00307FB2">
        <w:rPr>
          <w:rFonts w:ascii="Courier New" w:hAnsi="Courier New" w:cs="Courier New"/>
          <w:u w:val="single"/>
        </w:rPr>
        <w:t xml:space="preserve">Winthrop </w:t>
      </w:r>
      <w:proofErr w:type="spellStart"/>
      <w:r w:rsidRPr="00307FB2">
        <w:rPr>
          <w:rFonts w:ascii="Courier New" w:hAnsi="Courier New" w:cs="Courier New"/>
          <w:u w:val="single"/>
        </w:rPr>
        <w:t>Wetherbee</w:t>
      </w:r>
      <w:proofErr w:type="spellEnd"/>
      <w:r w:rsidRPr="00307FB2">
        <w:rPr>
          <w:rFonts w:ascii="Courier New" w:hAnsi="Courier New" w:cs="Courier New"/>
        </w:rPr>
        <w:t xml:space="preserve"> (Toronto: University of Toronto Press,</w:t>
      </w:r>
    </w:p>
    <w:p w14:paraId="02898514" w14:textId="77777777" w:rsidR="003622DA" w:rsidRPr="00307FB2" w:rsidRDefault="003622DA" w:rsidP="00D6785D">
      <w:pPr>
        <w:rPr>
          <w:rFonts w:ascii="Courier New" w:hAnsi="Courier New" w:cs="Courier New"/>
        </w:rPr>
      </w:pPr>
      <w:r w:rsidRPr="00307FB2">
        <w:rPr>
          <w:rFonts w:ascii="Courier New" w:hAnsi="Courier New" w:cs="Courier New"/>
        </w:rPr>
        <w:t xml:space="preserve">     2009: 145-64.</w:t>
      </w:r>
    </w:p>
    <w:p w14:paraId="70C30430" w14:textId="77777777" w:rsidR="00D6785D" w:rsidRDefault="00D6785D" w:rsidP="00D6785D">
      <w:pPr>
        <w:rPr>
          <w:rFonts w:cs="Courier"/>
        </w:rPr>
      </w:pPr>
    </w:p>
    <w:p w14:paraId="0484A0ED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</w:t>
      </w:r>
      <w:r w:rsidR="00A43E00">
        <w:rPr>
          <w:rFonts w:cs="Courier"/>
        </w:rPr>
        <w:t>7</w:t>
      </w:r>
      <w:r>
        <w:rPr>
          <w:rFonts w:cs="Courier"/>
        </w:rPr>
        <w:t>. “</w:t>
      </w:r>
      <w:r>
        <w:rPr>
          <w:rFonts w:cs="Courier"/>
          <w:u w:val="single"/>
        </w:rPr>
        <w:t>Troilus and Criseyde</w:t>
      </w:r>
      <w:r>
        <w:rPr>
          <w:rFonts w:cs="Courier"/>
        </w:rPr>
        <w:t xml:space="preserve"> and the Continental Tradition,” in</w:t>
      </w:r>
    </w:p>
    <w:p w14:paraId="6F1E5579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Approaches to Teaching Troilus and Criseyde and</w:t>
      </w:r>
    </w:p>
    <w:p w14:paraId="79C1F7B1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The Shorter Poems</w:t>
      </w:r>
      <w:r>
        <w:rPr>
          <w:rFonts w:cs="Courier"/>
        </w:rPr>
        <w:t xml:space="preserve">, </w:t>
      </w:r>
      <w:proofErr w:type="gramStart"/>
      <w:r>
        <w:rPr>
          <w:rFonts w:cs="Courier"/>
        </w:rPr>
        <w:t>eds</w:t>
      </w:r>
      <w:proofErr w:type="gramEnd"/>
      <w:r>
        <w:rPr>
          <w:rFonts w:cs="Courier"/>
        </w:rPr>
        <w:t xml:space="preserve">. </w:t>
      </w:r>
      <w:proofErr w:type="spellStart"/>
      <w:r>
        <w:rPr>
          <w:rFonts w:cs="Courier"/>
        </w:rPr>
        <w:t>Tison</w:t>
      </w:r>
      <w:proofErr w:type="spellEnd"/>
      <w:r>
        <w:rPr>
          <w:rFonts w:cs="Courier"/>
        </w:rPr>
        <w:t xml:space="preserve"> Pugh and Angela </w:t>
      </w:r>
      <w:proofErr w:type="spellStart"/>
      <w:r>
        <w:rPr>
          <w:rFonts w:cs="Courier"/>
        </w:rPr>
        <w:t>Weisl</w:t>
      </w:r>
      <w:proofErr w:type="spellEnd"/>
      <w:r>
        <w:rPr>
          <w:rFonts w:cs="Courier"/>
        </w:rPr>
        <w:t>.</w:t>
      </w:r>
    </w:p>
    <w:p w14:paraId="21484181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Modern Language Association</w:t>
      </w:r>
      <w:r>
        <w:rPr>
          <w:rFonts w:cs="Courier"/>
        </w:rPr>
        <w:t xml:space="preserve"> (New York: MLA, 2007): 38-42.</w:t>
      </w:r>
    </w:p>
    <w:p w14:paraId="6C05C39C" w14:textId="77777777" w:rsidR="00D6785D" w:rsidRDefault="00D6785D" w:rsidP="00D6785D">
      <w:pPr>
        <w:rPr>
          <w:rFonts w:cs="Courier"/>
          <w:b/>
          <w:bCs/>
        </w:rPr>
      </w:pPr>
    </w:p>
    <w:p w14:paraId="342E1808" w14:textId="77777777" w:rsidR="003622DA" w:rsidRDefault="003622DA" w:rsidP="00D6785D">
      <w:pPr>
        <w:rPr>
          <w:rFonts w:cs="Courier"/>
        </w:rPr>
      </w:pPr>
      <w:r>
        <w:rPr>
          <w:rFonts w:cs="Courier"/>
          <w:b/>
          <w:bCs/>
        </w:rPr>
        <w:t>*</w:t>
      </w:r>
      <w:r w:rsidR="00A43E00">
        <w:rPr>
          <w:rFonts w:cs="Courier"/>
          <w:b/>
          <w:bCs/>
        </w:rPr>
        <w:t>8</w:t>
      </w:r>
      <w:r>
        <w:rPr>
          <w:rFonts w:cs="Courier"/>
        </w:rPr>
        <w:t>. “</w:t>
      </w:r>
      <w:proofErr w:type="spellStart"/>
      <w:r>
        <w:rPr>
          <w:rFonts w:cs="Courier"/>
        </w:rPr>
        <w:t>Gli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scogli</w:t>
      </w:r>
      <w:proofErr w:type="spellEnd"/>
      <w:r>
        <w:rPr>
          <w:rFonts w:cs="Courier"/>
        </w:rPr>
        <w:t xml:space="preserve"> </w:t>
      </w:r>
      <w:proofErr w:type="spellStart"/>
      <w:proofErr w:type="gramStart"/>
      <w:r>
        <w:rPr>
          <w:rFonts w:cs="Courier"/>
        </w:rPr>
        <w:t>neri</w:t>
      </w:r>
      <w:proofErr w:type="spellEnd"/>
      <w:proofErr w:type="gramEnd"/>
      <w:r>
        <w:rPr>
          <w:rFonts w:cs="Courier"/>
        </w:rPr>
        <w:t xml:space="preserve"> e </w:t>
      </w:r>
      <w:proofErr w:type="spellStart"/>
      <w:r>
        <w:rPr>
          <w:rFonts w:cs="Courier"/>
        </w:rPr>
        <w:t>il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niente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che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c’è</w:t>
      </w:r>
      <w:proofErr w:type="spellEnd"/>
      <w:r>
        <w:rPr>
          <w:rFonts w:cs="Courier"/>
        </w:rPr>
        <w:t xml:space="preserve">”: </w:t>
      </w:r>
      <w:proofErr w:type="spellStart"/>
      <w:r>
        <w:rPr>
          <w:rFonts w:cs="Courier"/>
        </w:rPr>
        <w:t>Dorigen’s</w:t>
      </w:r>
      <w:proofErr w:type="spellEnd"/>
      <w:r>
        <w:rPr>
          <w:rFonts w:cs="Courier"/>
        </w:rPr>
        <w:t xml:space="preserve"> Black Rocks</w:t>
      </w:r>
    </w:p>
    <w:p w14:paraId="675CB528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 </w:t>
      </w:r>
      <w:proofErr w:type="gramStart"/>
      <w:r>
        <w:rPr>
          <w:rFonts w:cs="Courier"/>
        </w:rPr>
        <w:t>and</w:t>
      </w:r>
      <w:proofErr w:type="gramEnd"/>
      <w:r>
        <w:rPr>
          <w:rFonts w:cs="Courier"/>
        </w:rPr>
        <w:t xml:space="preserve"> Chaucer’s Translation of Italy,” in </w:t>
      </w:r>
      <w:r>
        <w:rPr>
          <w:rFonts w:cs="Courier"/>
          <w:u w:val="single"/>
        </w:rPr>
        <w:t>Reading Medieval</w:t>
      </w:r>
    </w:p>
    <w:p w14:paraId="6A9EBFF5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Culture</w:t>
      </w:r>
      <w:r>
        <w:rPr>
          <w:rFonts w:cs="Courier"/>
        </w:rPr>
        <w:t xml:space="preserve">, ed. Robert Stein and S. Prior, (Notre Dame: </w:t>
      </w:r>
    </w:p>
    <w:p w14:paraId="67370094" w14:textId="77777777" w:rsidR="003622DA" w:rsidRDefault="003622DA" w:rsidP="00D6785D">
      <w:pPr>
        <w:rPr>
          <w:rFonts w:cs="Courier"/>
          <w:b/>
          <w:bCs/>
        </w:rPr>
      </w:pPr>
      <w:r>
        <w:rPr>
          <w:rFonts w:cs="Courier"/>
        </w:rPr>
        <w:t xml:space="preserve">     University of Notre Dame Press, 2005): 387-408.</w:t>
      </w:r>
    </w:p>
    <w:p w14:paraId="441E2128" w14:textId="77777777" w:rsidR="00D6785D" w:rsidRDefault="00D6785D" w:rsidP="00D6785D">
      <w:pPr>
        <w:rPr>
          <w:rFonts w:cs="Courier"/>
          <w:b/>
          <w:bCs/>
        </w:rPr>
      </w:pPr>
    </w:p>
    <w:p w14:paraId="52EACAE1" w14:textId="77777777" w:rsidR="003622DA" w:rsidRDefault="003622DA" w:rsidP="00D6785D">
      <w:pPr>
        <w:rPr>
          <w:rFonts w:cs="Courier"/>
        </w:rPr>
      </w:pPr>
      <w:r>
        <w:rPr>
          <w:rFonts w:cs="Courier"/>
          <w:b/>
          <w:bCs/>
        </w:rPr>
        <w:t>*</w:t>
      </w:r>
      <w:r w:rsidR="00A43E00">
        <w:rPr>
          <w:rFonts w:cs="Courier"/>
          <w:bCs/>
        </w:rPr>
        <w:t>9</w:t>
      </w:r>
      <w:r>
        <w:rPr>
          <w:rFonts w:cs="Courier"/>
        </w:rPr>
        <w:t xml:space="preserve">. “Aesthetics sine nomine,” </w:t>
      </w:r>
      <w:r>
        <w:rPr>
          <w:rFonts w:cs="Courier"/>
          <w:u w:val="single"/>
        </w:rPr>
        <w:t>The Chaucer Review</w:t>
      </w:r>
      <w:r>
        <w:rPr>
          <w:rFonts w:cs="Courier"/>
        </w:rPr>
        <w:t>, 39 (2005): 234-</w:t>
      </w:r>
    </w:p>
    <w:p w14:paraId="1476014B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40.</w:t>
      </w:r>
    </w:p>
    <w:p w14:paraId="0E1C4EC6" w14:textId="77777777" w:rsidR="00D6785D" w:rsidRDefault="00D6785D" w:rsidP="00D6785D">
      <w:pPr>
        <w:rPr>
          <w:rFonts w:cs="Courier"/>
        </w:rPr>
      </w:pPr>
    </w:p>
    <w:p w14:paraId="6F06C211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>*</w:t>
      </w:r>
      <w:r w:rsidR="00A43E00">
        <w:rPr>
          <w:rFonts w:cs="Courier"/>
        </w:rPr>
        <w:t>10</w:t>
      </w:r>
      <w:r>
        <w:rPr>
          <w:rFonts w:cs="Courier"/>
        </w:rPr>
        <w:t xml:space="preserve"> “”The </w:t>
      </w:r>
      <w:proofErr w:type="spellStart"/>
      <w:r>
        <w:rPr>
          <w:rFonts w:cs="Courier"/>
        </w:rPr>
        <w:t>Manciple’s</w:t>
      </w:r>
      <w:proofErr w:type="spellEnd"/>
      <w:r>
        <w:rPr>
          <w:rFonts w:cs="Courier"/>
        </w:rPr>
        <w:t xml:space="preserve"> Tale”: Response,” </w:t>
      </w:r>
      <w:r>
        <w:rPr>
          <w:rFonts w:cs="Courier"/>
          <w:u w:val="single"/>
        </w:rPr>
        <w:t>Studies in the Age of</w:t>
      </w:r>
    </w:p>
    <w:p w14:paraId="714FF29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Chaucer</w:t>
      </w:r>
      <w:r>
        <w:rPr>
          <w:rFonts w:cs="Courier"/>
        </w:rPr>
        <w:t xml:space="preserve"> 25 (2003): 331-37.</w:t>
      </w:r>
    </w:p>
    <w:p w14:paraId="231AAB21" w14:textId="77777777" w:rsidR="00F10F87" w:rsidRDefault="00F10F87" w:rsidP="00D6785D">
      <w:pPr>
        <w:rPr>
          <w:rFonts w:cs="Courier"/>
          <w:b/>
          <w:bCs/>
        </w:rPr>
      </w:pPr>
    </w:p>
    <w:p w14:paraId="5123D8D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</w:t>
      </w:r>
      <w:r w:rsidR="00A43E00">
        <w:rPr>
          <w:rFonts w:cs="Courier"/>
        </w:rPr>
        <w:t>11</w:t>
      </w:r>
      <w:r>
        <w:rPr>
          <w:rFonts w:cs="Courier"/>
        </w:rPr>
        <w:t xml:space="preserve"> "Dante and the Aesthetics of Being," in </w:t>
      </w:r>
      <w:r>
        <w:rPr>
          <w:rFonts w:cs="Courier"/>
          <w:u w:val="single"/>
        </w:rPr>
        <w:t>Sparks and Seeds:</w:t>
      </w:r>
      <w:r>
        <w:rPr>
          <w:rFonts w:cs="Courier"/>
        </w:rPr>
        <w:t xml:space="preserve"> </w:t>
      </w:r>
    </w:p>
    <w:p w14:paraId="6742B7B9" w14:textId="77777777" w:rsidR="003622DA" w:rsidRDefault="003622DA" w:rsidP="00D6785D">
      <w:pPr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58F2B92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lastRenderedPageBreak/>
        <w:t xml:space="preserve">     </w:t>
      </w:r>
      <w:r>
        <w:rPr>
          <w:rFonts w:cs="Courier"/>
          <w:u w:val="single"/>
        </w:rPr>
        <w:t>Medieval Literature and its Afterlife</w:t>
      </w:r>
      <w:r>
        <w:rPr>
          <w:rFonts w:cs="Courier"/>
        </w:rPr>
        <w:t>, eds. D. Stewart and</w:t>
      </w:r>
    </w:p>
    <w:p w14:paraId="60874113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A. Cornish (</w:t>
      </w:r>
      <w:proofErr w:type="spellStart"/>
      <w:r>
        <w:rPr>
          <w:rFonts w:cs="Courier"/>
        </w:rPr>
        <w:t>Turnhout</w:t>
      </w:r>
      <w:proofErr w:type="spellEnd"/>
      <w:r>
        <w:rPr>
          <w:rFonts w:cs="Courier"/>
        </w:rPr>
        <w:t xml:space="preserve">: </w:t>
      </w:r>
      <w:proofErr w:type="spellStart"/>
      <w:r>
        <w:rPr>
          <w:rFonts w:cs="Courier"/>
        </w:rPr>
        <w:t>Brepols</w:t>
      </w:r>
      <w:proofErr w:type="spellEnd"/>
      <w:r>
        <w:rPr>
          <w:rFonts w:cs="Courier"/>
        </w:rPr>
        <w:t>, 2000):155-173.</w:t>
      </w:r>
    </w:p>
    <w:p w14:paraId="3FD86938" w14:textId="77777777" w:rsidR="00D6785D" w:rsidRDefault="00D6785D" w:rsidP="00D6785D">
      <w:pPr>
        <w:rPr>
          <w:rFonts w:cs="Courier"/>
        </w:rPr>
      </w:pPr>
    </w:p>
    <w:p w14:paraId="6C4951B9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>*</w:t>
      </w:r>
      <w:r w:rsidR="00307FB2">
        <w:rPr>
          <w:rFonts w:cs="Courier"/>
        </w:rPr>
        <w:t>1</w:t>
      </w:r>
      <w:r w:rsidR="00A43E00">
        <w:rPr>
          <w:rFonts w:cs="Courier"/>
        </w:rPr>
        <w:t>2</w:t>
      </w:r>
      <w:r>
        <w:rPr>
          <w:rFonts w:cs="Courier"/>
        </w:rPr>
        <w:t>. "</w:t>
      </w:r>
      <w:proofErr w:type="spellStart"/>
      <w:r>
        <w:rPr>
          <w:rFonts w:cs="Courier"/>
        </w:rPr>
        <w:t>Ovidius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ethicus</w:t>
      </w:r>
      <w:proofErr w:type="spellEnd"/>
      <w:proofErr w:type="gramStart"/>
      <w:r>
        <w:rPr>
          <w:rFonts w:cs="Courier"/>
        </w:rPr>
        <w:t>?:</w:t>
      </w:r>
      <w:proofErr w:type="gramEnd"/>
      <w:r>
        <w:rPr>
          <w:rFonts w:cs="Courier"/>
        </w:rPr>
        <w:t xml:space="preserve"> Ovid and the Medieval Commentary</w:t>
      </w:r>
    </w:p>
    <w:p w14:paraId="53D111E1" w14:textId="77777777" w:rsidR="00307FB2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 Tradition" in </w:t>
      </w:r>
      <w:r>
        <w:rPr>
          <w:rFonts w:cs="Courier"/>
          <w:u w:val="single"/>
        </w:rPr>
        <w:t>Desiring Disc</w:t>
      </w:r>
      <w:r w:rsidR="00307FB2">
        <w:rPr>
          <w:rFonts w:cs="Courier"/>
          <w:u w:val="single"/>
        </w:rPr>
        <w:t>ourses: The Literature of Love,</w:t>
      </w:r>
    </w:p>
    <w:p w14:paraId="16A7BF54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Ovid Through Chaucer</w:t>
      </w:r>
      <w:r>
        <w:rPr>
          <w:rFonts w:cs="Courier"/>
        </w:rPr>
        <w:t xml:space="preserve">, ed. J </w:t>
      </w:r>
      <w:proofErr w:type="spellStart"/>
      <w:r>
        <w:rPr>
          <w:rFonts w:cs="Courier"/>
        </w:rPr>
        <w:t>Paxson</w:t>
      </w:r>
      <w:proofErr w:type="spellEnd"/>
      <w:r>
        <w:rPr>
          <w:rFonts w:cs="Courier"/>
        </w:rPr>
        <w:t xml:space="preserve"> and C. </w:t>
      </w:r>
      <w:proofErr w:type="spellStart"/>
      <w:r>
        <w:rPr>
          <w:rFonts w:cs="Courier"/>
        </w:rPr>
        <w:t>Gravlee</w:t>
      </w:r>
      <w:proofErr w:type="spellEnd"/>
      <w:r>
        <w:rPr>
          <w:rFonts w:cs="Courier"/>
        </w:rPr>
        <w:t xml:space="preserve"> </w:t>
      </w:r>
    </w:p>
    <w:p w14:paraId="3C63C425" w14:textId="77777777" w:rsidR="003622DA" w:rsidRDefault="00307FB2" w:rsidP="00D6785D">
      <w:pPr>
        <w:rPr>
          <w:rFonts w:cs="Courier"/>
        </w:rPr>
      </w:pPr>
      <w:r>
        <w:rPr>
          <w:rFonts w:cs="Courier"/>
        </w:rPr>
        <w:t xml:space="preserve"> </w:t>
      </w:r>
      <w:r w:rsidR="003622DA">
        <w:rPr>
          <w:rFonts w:cs="Courier"/>
        </w:rPr>
        <w:t xml:space="preserve">    (Selinsgrove: Susquehanna University Press, 1998): 62-71.</w:t>
      </w:r>
    </w:p>
    <w:p w14:paraId="5A6895FB" w14:textId="77777777" w:rsidR="00D6785D" w:rsidRDefault="00D6785D" w:rsidP="00D6785D">
      <w:pPr>
        <w:rPr>
          <w:rFonts w:cs="Courier"/>
        </w:rPr>
      </w:pPr>
    </w:p>
    <w:p w14:paraId="794EB684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*1</w:t>
      </w:r>
      <w:r w:rsidR="00A43E00">
        <w:rPr>
          <w:rFonts w:cs="Courier"/>
        </w:rPr>
        <w:t>3</w:t>
      </w:r>
      <w:r>
        <w:rPr>
          <w:rFonts w:cs="Courier"/>
        </w:rPr>
        <w:t>. "Petrarch, Chaucer and the Making of the Clerk," in</w:t>
      </w:r>
    </w:p>
    <w:p w14:paraId="5BBCDB37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The Performance of Middle English Culture</w:t>
      </w:r>
      <w:r>
        <w:rPr>
          <w:rFonts w:cs="Courier"/>
        </w:rPr>
        <w:t xml:space="preserve">, eds. James </w:t>
      </w:r>
      <w:proofErr w:type="spellStart"/>
      <w:r>
        <w:rPr>
          <w:rFonts w:cs="Courier"/>
        </w:rPr>
        <w:t>Paxson</w:t>
      </w:r>
      <w:proofErr w:type="spellEnd"/>
    </w:p>
    <w:p w14:paraId="7732B12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proofErr w:type="gramStart"/>
      <w:r>
        <w:rPr>
          <w:rFonts w:cs="Courier"/>
        </w:rPr>
        <w:t>et</w:t>
      </w:r>
      <w:proofErr w:type="gramEnd"/>
      <w:r>
        <w:rPr>
          <w:rFonts w:cs="Courier"/>
        </w:rPr>
        <w:t xml:space="preserve"> al. (Cambridge: </w:t>
      </w:r>
      <w:proofErr w:type="spellStart"/>
      <w:r>
        <w:rPr>
          <w:rFonts w:cs="Courier"/>
        </w:rPr>
        <w:t>Boydell</w:t>
      </w:r>
      <w:proofErr w:type="spellEnd"/>
      <w:r>
        <w:rPr>
          <w:rFonts w:cs="Courier"/>
        </w:rPr>
        <w:t xml:space="preserve"> and Brewer, 1998): 125-41.</w:t>
      </w:r>
    </w:p>
    <w:p w14:paraId="6EC3461D" w14:textId="77777777" w:rsidR="00D6785D" w:rsidRDefault="00D6785D" w:rsidP="00D6785D">
      <w:pPr>
        <w:rPr>
          <w:rFonts w:cs="Courier"/>
        </w:rPr>
      </w:pPr>
    </w:p>
    <w:p w14:paraId="5465A6AB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*1</w:t>
      </w:r>
      <w:r w:rsidR="00A43E00">
        <w:rPr>
          <w:rFonts w:cs="Courier"/>
        </w:rPr>
        <w:t>4</w:t>
      </w:r>
      <w:r>
        <w:rPr>
          <w:rFonts w:cs="Courier"/>
        </w:rPr>
        <w:t>. "Chaucer's Canterbury Poetics: Irony, Allegory, and</w:t>
      </w:r>
    </w:p>
    <w:p w14:paraId="5AB7C9C2" w14:textId="77777777" w:rsidR="00307FB2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 </w:t>
      </w:r>
      <w:proofErr w:type="gramStart"/>
      <w:r>
        <w:rPr>
          <w:rFonts w:cs="Courier"/>
        </w:rPr>
        <w:t>the</w:t>
      </w:r>
      <w:proofErr w:type="gramEnd"/>
      <w:r>
        <w:rPr>
          <w:rFonts w:cs="Courier"/>
        </w:rPr>
        <w:t xml:space="preserve"> "Prologue to the </w:t>
      </w:r>
      <w:proofErr w:type="spellStart"/>
      <w:r>
        <w:rPr>
          <w:rFonts w:cs="Courier"/>
        </w:rPr>
        <w:t>Manciple's</w:t>
      </w:r>
      <w:proofErr w:type="spellEnd"/>
      <w:r>
        <w:rPr>
          <w:rFonts w:cs="Courier"/>
        </w:rPr>
        <w:t xml:space="preserve"> Tale," </w:t>
      </w:r>
      <w:r>
        <w:rPr>
          <w:rFonts w:cs="Courier"/>
          <w:u w:val="single"/>
        </w:rPr>
        <w:t>Studies in the Age of</w:t>
      </w:r>
    </w:p>
    <w:p w14:paraId="57C3F6EF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>
        <w:rPr>
          <w:rFonts w:cs="Courier"/>
          <w:u w:val="single"/>
        </w:rPr>
        <w:t>Chaucer</w:t>
      </w:r>
      <w:r>
        <w:rPr>
          <w:rFonts w:cs="Courier"/>
        </w:rPr>
        <w:t xml:space="preserve"> 18 (1996): 55-89.</w:t>
      </w:r>
    </w:p>
    <w:p w14:paraId="13E51867" w14:textId="77777777" w:rsidR="00D6785D" w:rsidRDefault="00D6785D" w:rsidP="00D6785D">
      <w:pPr>
        <w:rPr>
          <w:rFonts w:cs="Courier"/>
        </w:rPr>
      </w:pPr>
    </w:p>
    <w:p w14:paraId="56E5D845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>*1</w:t>
      </w:r>
      <w:r w:rsidR="00A43E00">
        <w:rPr>
          <w:rFonts w:cs="Courier"/>
        </w:rPr>
        <w:t>5</w:t>
      </w:r>
      <w:r>
        <w:rPr>
          <w:rFonts w:cs="Courier"/>
        </w:rPr>
        <w:t xml:space="preserve">. "Chaucer's Disposition," in </w:t>
      </w:r>
      <w:r>
        <w:rPr>
          <w:rFonts w:cs="Courier"/>
          <w:u w:val="single"/>
        </w:rPr>
        <w:t>The Endless Knot</w:t>
      </w:r>
      <w:r>
        <w:rPr>
          <w:rFonts w:cs="Courier"/>
        </w:rPr>
        <w:t xml:space="preserve">: </w:t>
      </w:r>
      <w:r>
        <w:rPr>
          <w:rFonts w:cs="Courier"/>
          <w:u w:val="single"/>
        </w:rPr>
        <w:t>Essays in</w:t>
      </w:r>
    </w:p>
    <w:p w14:paraId="4AA6B964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>
        <w:rPr>
          <w:rFonts w:cs="Courier"/>
          <w:u w:val="single"/>
        </w:rPr>
        <w:t>Honor</w:t>
      </w:r>
      <w:r>
        <w:rPr>
          <w:rFonts w:cs="Courier"/>
        </w:rPr>
        <w:t xml:space="preserve"> </w:t>
      </w:r>
      <w:r>
        <w:rPr>
          <w:rFonts w:cs="Courier"/>
          <w:u w:val="single"/>
        </w:rPr>
        <w:t xml:space="preserve">of Marie </w:t>
      </w:r>
      <w:proofErr w:type="spellStart"/>
      <w:r>
        <w:rPr>
          <w:rFonts w:cs="Courier"/>
          <w:u w:val="single"/>
        </w:rPr>
        <w:t>Borroff</w:t>
      </w:r>
      <w:proofErr w:type="spellEnd"/>
      <w:r>
        <w:rPr>
          <w:rFonts w:cs="Courier"/>
        </w:rPr>
        <w:t xml:space="preserve"> (Suffolk: Brewer, 1996): 129-140.</w:t>
      </w:r>
    </w:p>
    <w:p w14:paraId="79230180" w14:textId="77777777" w:rsidR="00D6785D" w:rsidRDefault="00D6785D" w:rsidP="00D6785D">
      <w:pPr>
        <w:rPr>
          <w:rFonts w:cs="Courier"/>
        </w:rPr>
      </w:pPr>
    </w:p>
    <w:p w14:paraId="4EFD72FA" w14:textId="77777777" w:rsidR="003622DA" w:rsidRDefault="00A43E00" w:rsidP="00D6785D">
      <w:pPr>
        <w:rPr>
          <w:rFonts w:cs="Courier"/>
        </w:rPr>
      </w:pPr>
      <w:r>
        <w:rPr>
          <w:rFonts w:cs="Courier"/>
        </w:rPr>
        <w:t xml:space="preserve"> </w:t>
      </w:r>
      <w:r w:rsidR="003622DA">
        <w:rPr>
          <w:rFonts w:cs="Courier"/>
        </w:rPr>
        <w:t>1</w:t>
      </w:r>
      <w:r>
        <w:rPr>
          <w:rFonts w:cs="Courier"/>
        </w:rPr>
        <w:t>6</w:t>
      </w:r>
      <w:r w:rsidR="003622DA">
        <w:rPr>
          <w:rFonts w:cs="Courier"/>
        </w:rPr>
        <w:t>.  "The New Ph.D. in English at Albany and Cultural Studies,"</w:t>
      </w:r>
    </w:p>
    <w:p w14:paraId="6C30B4D0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proofErr w:type="gramStart"/>
      <w:r>
        <w:rPr>
          <w:rFonts w:cs="Courier"/>
        </w:rPr>
        <w:t>in</w:t>
      </w:r>
      <w:proofErr w:type="gramEnd"/>
      <w:r>
        <w:rPr>
          <w:rFonts w:cs="Courier"/>
        </w:rPr>
        <w:t xml:space="preserve"> </w:t>
      </w:r>
      <w:r>
        <w:rPr>
          <w:rFonts w:cs="Courier"/>
          <w:u w:val="single"/>
        </w:rPr>
        <w:t>English Studies / Culture Studies: Institutionalizing</w:t>
      </w:r>
    </w:p>
    <w:p w14:paraId="2395812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>
        <w:rPr>
          <w:rFonts w:cs="Courier"/>
          <w:u w:val="single"/>
        </w:rPr>
        <w:t>Change</w:t>
      </w:r>
      <w:r>
        <w:rPr>
          <w:rFonts w:cs="Courier"/>
        </w:rPr>
        <w:t xml:space="preserve">, ed. Isaiah Smithson and Nancy Ruff (Urbana: </w:t>
      </w:r>
    </w:p>
    <w:p w14:paraId="39889D1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University of Illinois Press, 1994): 157-66.</w:t>
      </w:r>
    </w:p>
    <w:p w14:paraId="48FF7916" w14:textId="77777777" w:rsidR="00D6785D" w:rsidRDefault="00D6785D" w:rsidP="00D6785D">
      <w:pPr>
        <w:rPr>
          <w:rFonts w:cs="Courier"/>
        </w:rPr>
      </w:pPr>
    </w:p>
    <w:p w14:paraId="0BD512E4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>*1</w:t>
      </w:r>
      <w:r w:rsidR="00A43E00">
        <w:rPr>
          <w:rFonts w:cs="Courier"/>
        </w:rPr>
        <w:t>7</w:t>
      </w:r>
      <w:r>
        <w:rPr>
          <w:rFonts w:cs="Courier"/>
        </w:rPr>
        <w:t xml:space="preserve">. "Medium </w:t>
      </w:r>
      <w:proofErr w:type="spellStart"/>
      <w:r>
        <w:rPr>
          <w:rFonts w:cs="Courier"/>
        </w:rPr>
        <w:t>autem</w:t>
      </w:r>
      <w:proofErr w:type="spellEnd"/>
      <w:r>
        <w:rPr>
          <w:rFonts w:cs="Courier"/>
        </w:rPr>
        <w:t xml:space="preserve">, et </w:t>
      </w:r>
      <w:proofErr w:type="spellStart"/>
      <w:r>
        <w:rPr>
          <w:rFonts w:cs="Courier"/>
        </w:rPr>
        <w:t>extrema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sunt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eiusdem</w:t>
      </w:r>
      <w:proofErr w:type="spellEnd"/>
      <w:r>
        <w:rPr>
          <w:rFonts w:cs="Courier"/>
        </w:rPr>
        <w:t xml:space="preserve"> generis": Boccaccio</w:t>
      </w:r>
    </w:p>
    <w:p w14:paraId="08427CC3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proofErr w:type="gramStart"/>
      <w:r>
        <w:rPr>
          <w:rFonts w:cs="Courier"/>
        </w:rPr>
        <w:t>and</w:t>
      </w:r>
      <w:proofErr w:type="gramEnd"/>
      <w:r>
        <w:rPr>
          <w:rFonts w:cs="Courier"/>
        </w:rPr>
        <w:t xml:space="preserve"> the Shape of Writing," </w:t>
      </w:r>
      <w:proofErr w:type="spellStart"/>
      <w:r>
        <w:rPr>
          <w:rFonts w:cs="Courier"/>
          <w:u w:val="single"/>
        </w:rPr>
        <w:t>Exemplaria</w:t>
      </w:r>
      <w:proofErr w:type="spellEnd"/>
      <w:r>
        <w:rPr>
          <w:rFonts w:cs="Courier"/>
        </w:rPr>
        <w:t xml:space="preserve"> 5 (1993): 185-206.</w:t>
      </w:r>
    </w:p>
    <w:p w14:paraId="79B906B3" w14:textId="77777777" w:rsidR="00D6785D" w:rsidRDefault="00D6785D" w:rsidP="00D6785D">
      <w:pPr>
        <w:rPr>
          <w:rFonts w:cs="Courier"/>
        </w:rPr>
      </w:pPr>
    </w:p>
    <w:p w14:paraId="4A42F444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>*1</w:t>
      </w:r>
      <w:r w:rsidR="00A43E00">
        <w:rPr>
          <w:rFonts w:cs="Courier"/>
        </w:rPr>
        <w:t>8</w:t>
      </w:r>
      <w:r>
        <w:rPr>
          <w:rFonts w:cs="Courier"/>
        </w:rPr>
        <w:t>. "Dante, Ovid and the Transformation of Metamorphosis,"</w:t>
      </w:r>
    </w:p>
    <w:p w14:paraId="05A1BCA2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proofErr w:type="spellStart"/>
      <w:r>
        <w:rPr>
          <w:rFonts w:cs="Courier"/>
          <w:u w:val="single"/>
        </w:rPr>
        <w:t>Traditio</w:t>
      </w:r>
      <w:proofErr w:type="spellEnd"/>
      <w:r>
        <w:rPr>
          <w:rFonts w:cs="Courier"/>
        </w:rPr>
        <w:t xml:space="preserve"> 46 (1991): 205</w:t>
      </w:r>
      <w:r>
        <w:rPr>
          <w:rFonts w:cs="Courier"/>
        </w:rPr>
        <w:noBreakHyphen/>
        <w:t>33.</w:t>
      </w:r>
    </w:p>
    <w:p w14:paraId="28CE43DB" w14:textId="77777777" w:rsidR="00D6785D" w:rsidRDefault="00D6785D" w:rsidP="00D6785D">
      <w:pPr>
        <w:rPr>
          <w:rFonts w:cs="Courier"/>
        </w:rPr>
      </w:pPr>
    </w:p>
    <w:p w14:paraId="0C0DFA75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*1</w:t>
      </w:r>
      <w:r w:rsidR="00A43E00">
        <w:rPr>
          <w:rFonts w:cs="Courier"/>
        </w:rPr>
        <w:t>9</w:t>
      </w:r>
      <w:r>
        <w:rPr>
          <w:rFonts w:cs="Courier"/>
        </w:rPr>
        <w:t xml:space="preserve">. "Ovid and the Problem of Gender," </w:t>
      </w:r>
      <w:proofErr w:type="spellStart"/>
      <w:r>
        <w:rPr>
          <w:rFonts w:cs="Courier"/>
          <w:u w:val="single"/>
        </w:rPr>
        <w:t>Medievalia</w:t>
      </w:r>
      <w:proofErr w:type="spellEnd"/>
      <w:r>
        <w:rPr>
          <w:rFonts w:cs="Courier"/>
        </w:rPr>
        <w:t xml:space="preserve"> 13 (1989):</w:t>
      </w:r>
    </w:p>
    <w:p w14:paraId="0F4E2270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 9</w:t>
      </w:r>
      <w:r>
        <w:rPr>
          <w:rFonts w:cs="Courier"/>
        </w:rPr>
        <w:noBreakHyphen/>
        <w:t>28.</w:t>
      </w:r>
    </w:p>
    <w:p w14:paraId="438BE48D" w14:textId="77777777" w:rsidR="003622DA" w:rsidRDefault="003622DA" w:rsidP="00D6785D">
      <w:pPr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8CBC219" w14:textId="77777777" w:rsidR="00D6785D" w:rsidRDefault="00D6785D" w:rsidP="00D6785D">
      <w:pPr>
        <w:rPr>
          <w:rFonts w:cs="Courier"/>
        </w:rPr>
      </w:pPr>
    </w:p>
    <w:p w14:paraId="6BE220DB" w14:textId="77777777" w:rsidR="00307FB2" w:rsidRDefault="003622DA" w:rsidP="00D6785D">
      <w:pPr>
        <w:rPr>
          <w:rFonts w:cs="Courier"/>
          <w:u w:val="single"/>
        </w:rPr>
      </w:pPr>
      <w:r>
        <w:rPr>
          <w:rFonts w:cs="Courier"/>
        </w:rPr>
        <w:t>*</w:t>
      </w:r>
      <w:r w:rsidR="00A43E00">
        <w:rPr>
          <w:rFonts w:cs="Courier"/>
        </w:rPr>
        <w:t>20</w:t>
      </w:r>
      <w:r>
        <w:rPr>
          <w:rFonts w:cs="Courier"/>
        </w:rPr>
        <w:t xml:space="preserve">. "Ovid and the Politics of Interpretation," </w:t>
      </w:r>
      <w:r>
        <w:rPr>
          <w:rFonts w:cs="Courier"/>
          <w:u w:val="single"/>
        </w:rPr>
        <w:t>Classical Journal</w:t>
      </w:r>
    </w:p>
    <w:p w14:paraId="5D13615A" w14:textId="77777777" w:rsidR="003622DA" w:rsidRDefault="00307FB2" w:rsidP="00D6785D">
      <w:pPr>
        <w:rPr>
          <w:rFonts w:cs="Courier"/>
        </w:rPr>
      </w:pPr>
      <w:r>
        <w:rPr>
          <w:rFonts w:cs="Courier"/>
        </w:rPr>
        <w:t xml:space="preserve"> </w:t>
      </w:r>
      <w:r w:rsidR="003622DA">
        <w:rPr>
          <w:rFonts w:cs="Courier"/>
        </w:rPr>
        <w:t xml:space="preserve">     84 (1989): 222</w:t>
      </w:r>
      <w:r w:rsidR="003622DA">
        <w:rPr>
          <w:rFonts w:cs="Courier"/>
        </w:rPr>
        <w:noBreakHyphen/>
        <w:t>31.</w:t>
      </w:r>
    </w:p>
    <w:p w14:paraId="4B8A93D5" w14:textId="77777777" w:rsidR="00D6785D" w:rsidRDefault="00D6785D" w:rsidP="00D6785D">
      <w:pPr>
        <w:rPr>
          <w:rFonts w:cs="Courier"/>
        </w:rPr>
      </w:pPr>
    </w:p>
    <w:p w14:paraId="1E563FED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</w:t>
      </w:r>
      <w:r w:rsidR="00A43E00">
        <w:rPr>
          <w:rFonts w:cs="Courier"/>
        </w:rPr>
        <w:t>2</w:t>
      </w:r>
      <w:r>
        <w:rPr>
          <w:rFonts w:cs="Courier"/>
        </w:rPr>
        <w:t xml:space="preserve">1. "Place and Dialectic in </w:t>
      </w:r>
      <w:r>
        <w:rPr>
          <w:rFonts w:cs="Courier"/>
          <w:u w:val="single"/>
        </w:rPr>
        <w:t>Pearl</w:t>
      </w:r>
      <w:r>
        <w:rPr>
          <w:rFonts w:cs="Courier"/>
        </w:rPr>
        <w:t xml:space="preserve"> and Dante's </w:t>
      </w:r>
      <w:proofErr w:type="spellStart"/>
      <w:r>
        <w:rPr>
          <w:rFonts w:cs="Courier"/>
          <w:u w:val="single"/>
        </w:rPr>
        <w:t>Paradiso</w:t>
      </w:r>
      <w:proofErr w:type="spellEnd"/>
      <w:r>
        <w:rPr>
          <w:rFonts w:cs="Courier"/>
        </w:rPr>
        <w:t>,"</w:t>
      </w:r>
    </w:p>
    <w:p w14:paraId="6DDF3000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>
        <w:rPr>
          <w:rFonts w:cs="Courier"/>
          <w:u w:val="single"/>
        </w:rPr>
        <w:t>ELH: English Literary History</w:t>
      </w:r>
      <w:r>
        <w:rPr>
          <w:rFonts w:cs="Courier"/>
        </w:rPr>
        <w:t xml:space="preserve"> 55 (1989): 731</w:t>
      </w:r>
      <w:r>
        <w:rPr>
          <w:rFonts w:cs="Courier"/>
        </w:rPr>
        <w:noBreakHyphen/>
        <w:t>53.</w:t>
      </w:r>
    </w:p>
    <w:p w14:paraId="26416617" w14:textId="77777777" w:rsidR="00D6785D" w:rsidRDefault="00D6785D" w:rsidP="00D6785D">
      <w:pPr>
        <w:rPr>
          <w:rFonts w:cs="Courier"/>
        </w:rPr>
      </w:pPr>
    </w:p>
    <w:p w14:paraId="35F63E06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>*</w:t>
      </w:r>
      <w:r w:rsidR="00307FB2">
        <w:rPr>
          <w:rFonts w:cs="Courier"/>
        </w:rPr>
        <w:t>2</w:t>
      </w:r>
      <w:r w:rsidR="00A43E00">
        <w:rPr>
          <w:rFonts w:cs="Courier"/>
        </w:rPr>
        <w:t>2</w:t>
      </w:r>
      <w:r>
        <w:rPr>
          <w:rFonts w:cs="Courier"/>
        </w:rPr>
        <w:t xml:space="preserve">. "This worthy </w:t>
      </w:r>
      <w:proofErr w:type="spellStart"/>
      <w:r>
        <w:rPr>
          <w:rFonts w:cs="Courier"/>
        </w:rPr>
        <w:t>lymytour</w:t>
      </w:r>
      <w:proofErr w:type="spellEnd"/>
      <w:r>
        <w:rPr>
          <w:rFonts w:cs="Courier"/>
        </w:rPr>
        <w:t xml:space="preserve"> was </w:t>
      </w:r>
      <w:proofErr w:type="spellStart"/>
      <w:r>
        <w:rPr>
          <w:rFonts w:cs="Courier"/>
        </w:rPr>
        <w:t>cleped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Huberd</w:t>
      </w:r>
      <w:proofErr w:type="spellEnd"/>
      <w:r>
        <w:rPr>
          <w:rFonts w:cs="Courier"/>
        </w:rPr>
        <w:t>": A Note on the</w:t>
      </w:r>
    </w:p>
    <w:p w14:paraId="42B63276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Friar's Name," </w:t>
      </w:r>
      <w:r>
        <w:rPr>
          <w:rFonts w:cs="Courier"/>
          <w:u w:val="single"/>
        </w:rPr>
        <w:t>The Chaucer Review</w:t>
      </w:r>
      <w:r>
        <w:rPr>
          <w:rFonts w:cs="Courier"/>
        </w:rPr>
        <w:t xml:space="preserve"> 21 (1986): 53</w:t>
      </w:r>
      <w:r>
        <w:rPr>
          <w:rFonts w:cs="Courier"/>
        </w:rPr>
        <w:noBreakHyphen/>
        <w:t>57.</w:t>
      </w:r>
    </w:p>
    <w:p w14:paraId="62BAC13E" w14:textId="77777777" w:rsidR="00D6785D" w:rsidRDefault="00D6785D" w:rsidP="00D6785D">
      <w:pPr>
        <w:rPr>
          <w:rFonts w:cs="Courier"/>
        </w:rPr>
      </w:pPr>
    </w:p>
    <w:p w14:paraId="31944256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*2</w:t>
      </w:r>
      <w:r w:rsidR="00A43E00">
        <w:rPr>
          <w:rFonts w:cs="Courier"/>
        </w:rPr>
        <w:t>3</w:t>
      </w:r>
      <w:r>
        <w:rPr>
          <w:rFonts w:cs="Courier"/>
        </w:rPr>
        <w:t>. "Explanatory Notes: The Clerk's Portrait and Tale,"</w:t>
      </w:r>
    </w:p>
    <w:p w14:paraId="1FC1BCC7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>
        <w:rPr>
          <w:rFonts w:cs="Courier"/>
          <w:u w:val="single"/>
        </w:rPr>
        <w:t>The Riverside Chaucer</w:t>
      </w:r>
      <w:r>
        <w:rPr>
          <w:rFonts w:cs="Courier"/>
        </w:rPr>
        <w:t>, ed. L. Benson (Boston: Houghton</w:t>
      </w:r>
    </w:p>
    <w:p w14:paraId="6673E87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proofErr w:type="gramStart"/>
      <w:r>
        <w:rPr>
          <w:rFonts w:cs="Courier"/>
        </w:rPr>
        <w:t>Mifflin, 1986).</w:t>
      </w:r>
      <w:proofErr w:type="gramEnd"/>
    </w:p>
    <w:p w14:paraId="07AA3D0E" w14:textId="77777777" w:rsidR="00D6785D" w:rsidRDefault="00D6785D" w:rsidP="00D6785D">
      <w:pPr>
        <w:rPr>
          <w:rFonts w:cs="Courier"/>
        </w:rPr>
      </w:pPr>
    </w:p>
    <w:p w14:paraId="28F5066C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>*2</w:t>
      </w:r>
      <w:r w:rsidR="00A43E00">
        <w:rPr>
          <w:rFonts w:cs="Courier"/>
        </w:rPr>
        <w:t>4</w:t>
      </w:r>
      <w:r>
        <w:rPr>
          <w:rFonts w:cs="Courier"/>
        </w:rPr>
        <w:t xml:space="preserve">. "E </w:t>
      </w:r>
      <w:proofErr w:type="spellStart"/>
      <w:r>
        <w:rPr>
          <w:rFonts w:cs="Courier"/>
        </w:rPr>
        <w:t>chinando</w:t>
      </w:r>
      <w:proofErr w:type="spellEnd"/>
      <w:r>
        <w:rPr>
          <w:rFonts w:cs="Courier"/>
        </w:rPr>
        <w:t xml:space="preserve"> la </w:t>
      </w:r>
      <w:proofErr w:type="spellStart"/>
      <w:r>
        <w:rPr>
          <w:rFonts w:cs="Courier"/>
        </w:rPr>
        <w:t>mano</w:t>
      </w:r>
      <w:proofErr w:type="spellEnd"/>
      <w:r>
        <w:rPr>
          <w:rFonts w:cs="Courier"/>
        </w:rPr>
        <w:t xml:space="preserve"> a la </w:t>
      </w:r>
      <w:proofErr w:type="spellStart"/>
      <w:r>
        <w:rPr>
          <w:rFonts w:cs="Courier"/>
        </w:rPr>
        <w:t>sua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faccia</w:t>
      </w:r>
      <w:proofErr w:type="spellEnd"/>
      <w:r>
        <w:rPr>
          <w:rFonts w:cs="Courier"/>
        </w:rPr>
        <w:t>": A Note on Dante,</w:t>
      </w:r>
    </w:p>
    <w:p w14:paraId="5B0429E2" w14:textId="77777777" w:rsidR="00307FB2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  </w:t>
      </w:r>
      <w:proofErr w:type="spellStart"/>
      <w:r>
        <w:rPr>
          <w:rFonts w:cs="Courier"/>
        </w:rPr>
        <w:t>Brunetto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Latini</w:t>
      </w:r>
      <w:proofErr w:type="spellEnd"/>
      <w:r>
        <w:rPr>
          <w:rFonts w:cs="Courier"/>
        </w:rPr>
        <w:t xml:space="preserve">, and their Text," </w:t>
      </w:r>
      <w:r w:rsidR="00307FB2">
        <w:rPr>
          <w:rFonts w:cs="Courier"/>
          <w:u w:val="single"/>
        </w:rPr>
        <w:t>Stanford Italian Review</w:t>
      </w:r>
    </w:p>
    <w:p w14:paraId="49C7BC56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5(1985): 19</w:t>
      </w:r>
      <w:r>
        <w:rPr>
          <w:rFonts w:cs="Courier"/>
        </w:rPr>
        <w:noBreakHyphen/>
        <w:t>23.</w:t>
      </w:r>
    </w:p>
    <w:p w14:paraId="0E91050A" w14:textId="77777777" w:rsidR="00D6785D" w:rsidRDefault="00D6785D" w:rsidP="00D6785D">
      <w:pPr>
        <w:rPr>
          <w:rFonts w:cs="Courier"/>
        </w:rPr>
      </w:pPr>
    </w:p>
    <w:p w14:paraId="6C7B034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*2</w:t>
      </w:r>
      <w:r w:rsidR="00A43E00">
        <w:rPr>
          <w:rFonts w:cs="Courier"/>
        </w:rPr>
        <w:t>5.</w:t>
      </w:r>
      <w:r>
        <w:rPr>
          <w:rFonts w:cs="Courier"/>
        </w:rPr>
        <w:t xml:space="preserve"> "The Lineaments of Desire: Wish</w:t>
      </w:r>
      <w:r>
        <w:rPr>
          <w:rFonts w:cs="Courier"/>
        </w:rPr>
        <w:noBreakHyphen/>
        <w:t xml:space="preserve">Fulfillment in Chaucer's </w:t>
      </w:r>
    </w:p>
    <w:p w14:paraId="4639D944" w14:textId="2279E5D6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 w:rsidR="00253CB0">
        <w:rPr>
          <w:rFonts w:cs="Courier"/>
        </w:rPr>
        <w:t xml:space="preserve"> </w:t>
      </w:r>
      <w:r>
        <w:rPr>
          <w:rFonts w:cs="Courier"/>
        </w:rPr>
        <w:t xml:space="preserve">Marriage Group," </w:t>
      </w:r>
      <w:r>
        <w:rPr>
          <w:rFonts w:cs="Courier"/>
          <w:u w:val="single"/>
        </w:rPr>
        <w:t>Criticism</w:t>
      </w:r>
      <w:r>
        <w:rPr>
          <w:rFonts w:cs="Courier"/>
        </w:rPr>
        <w:t>, 25 (1983): 197</w:t>
      </w:r>
      <w:r>
        <w:rPr>
          <w:rFonts w:cs="Courier"/>
        </w:rPr>
        <w:noBreakHyphen/>
        <w:t>210.</w:t>
      </w:r>
    </w:p>
    <w:p w14:paraId="3450E623" w14:textId="77777777" w:rsidR="00D6785D" w:rsidRDefault="00D6785D" w:rsidP="00D6785D">
      <w:pPr>
        <w:rPr>
          <w:rFonts w:cs="Courier"/>
        </w:rPr>
      </w:pPr>
    </w:p>
    <w:p w14:paraId="1E999DCA" w14:textId="77777777" w:rsidR="00307FB2" w:rsidRDefault="003622DA" w:rsidP="00D6785D">
      <w:pPr>
        <w:rPr>
          <w:rFonts w:cs="Courier"/>
          <w:u w:val="single"/>
        </w:rPr>
      </w:pPr>
      <w:r>
        <w:rPr>
          <w:rFonts w:cs="Courier"/>
        </w:rPr>
        <w:t>*2</w:t>
      </w:r>
      <w:r w:rsidR="00A43E00">
        <w:rPr>
          <w:rFonts w:cs="Courier"/>
        </w:rPr>
        <w:t>6</w:t>
      </w:r>
      <w:r>
        <w:rPr>
          <w:rFonts w:cs="Courier"/>
        </w:rPr>
        <w:t xml:space="preserve">. "Dante's Dream of the Eagle and Jacob's Ladder," </w:t>
      </w:r>
      <w:r>
        <w:rPr>
          <w:rFonts w:cs="Courier"/>
          <w:u w:val="single"/>
        </w:rPr>
        <w:t>Dante</w:t>
      </w:r>
    </w:p>
    <w:p w14:paraId="06471665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 </w:t>
      </w:r>
      <w:r>
        <w:rPr>
          <w:rFonts w:cs="Courier"/>
          <w:u w:val="single"/>
        </w:rPr>
        <w:t>Studies</w:t>
      </w:r>
      <w:r>
        <w:rPr>
          <w:rFonts w:cs="Courier"/>
        </w:rPr>
        <w:t xml:space="preserve"> 100 (1983): 99</w:t>
      </w:r>
      <w:r>
        <w:rPr>
          <w:rFonts w:cs="Courier"/>
        </w:rPr>
        <w:noBreakHyphen/>
        <w:t>128.</w:t>
      </w:r>
    </w:p>
    <w:p w14:paraId="7032C328" w14:textId="77777777" w:rsidR="00D6785D" w:rsidRDefault="00D6785D" w:rsidP="00D6785D">
      <w:pPr>
        <w:rPr>
          <w:rFonts w:cs="Courier"/>
        </w:rPr>
      </w:pPr>
    </w:p>
    <w:p w14:paraId="6675C4A6" w14:textId="77777777" w:rsidR="00307FB2" w:rsidRDefault="00F10F87" w:rsidP="00D6785D">
      <w:pPr>
        <w:rPr>
          <w:rFonts w:cs="Courier"/>
        </w:rPr>
      </w:pPr>
      <w:r>
        <w:rPr>
          <w:rFonts w:cs="Courier"/>
        </w:rPr>
        <w:t xml:space="preserve"> </w:t>
      </w:r>
      <w:r w:rsidR="003622DA">
        <w:rPr>
          <w:rFonts w:cs="Courier"/>
        </w:rPr>
        <w:t>2</w:t>
      </w:r>
      <w:r w:rsidR="00A43E00">
        <w:rPr>
          <w:rFonts w:cs="Courier"/>
        </w:rPr>
        <w:t>7</w:t>
      </w:r>
      <w:r w:rsidR="003622DA">
        <w:rPr>
          <w:rFonts w:cs="Courier"/>
        </w:rPr>
        <w:t>. "Sacrifices and Covenants: Literary Thoughts on the Binding</w:t>
      </w:r>
    </w:p>
    <w:p w14:paraId="4F05FC88" w14:textId="1BB8FACA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 w:rsidR="00253CB0">
        <w:rPr>
          <w:rFonts w:cs="Courier"/>
        </w:rPr>
        <w:t xml:space="preserve">  </w:t>
      </w:r>
      <w:proofErr w:type="gramStart"/>
      <w:r>
        <w:rPr>
          <w:rFonts w:cs="Courier"/>
        </w:rPr>
        <w:t>of</w:t>
      </w:r>
      <w:proofErr w:type="gramEnd"/>
      <w:r>
        <w:rPr>
          <w:rFonts w:cs="Courier"/>
        </w:rPr>
        <w:t xml:space="preserve"> Isaac," </w:t>
      </w:r>
      <w:r>
        <w:rPr>
          <w:rFonts w:cs="Courier"/>
          <w:u w:val="single"/>
        </w:rPr>
        <w:t>A Jewish Journal at Yale</w:t>
      </w:r>
      <w:r>
        <w:rPr>
          <w:rFonts w:cs="Courier"/>
        </w:rPr>
        <w:t xml:space="preserve"> 1(1983): 27</w:t>
      </w:r>
      <w:r>
        <w:rPr>
          <w:rFonts w:cs="Courier"/>
        </w:rPr>
        <w:noBreakHyphen/>
        <w:t>34.</w:t>
      </w:r>
    </w:p>
    <w:p w14:paraId="33B5BA49" w14:textId="77777777" w:rsidR="00D6785D" w:rsidRDefault="00D6785D" w:rsidP="00D6785D">
      <w:pPr>
        <w:rPr>
          <w:rFonts w:cs="Courier"/>
        </w:rPr>
      </w:pPr>
    </w:p>
    <w:p w14:paraId="5DB843EE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*2</w:t>
      </w:r>
      <w:r w:rsidR="00A43E00">
        <w:rPr>
          <w:rFonts w:cs="Courier"/>
        </w:rPr>
        <w:t>8</w:t>
      </w:r>
      <w:r>
        <w:rPr>
          <w:rFonts w:cs="Courier"/>
        </w:rPr>
        <w:t xml:space="preserve">. "And </w:t>
      </w:r>
      <w:proofErr w:type="spellStart"/>
      <w:r>
        <w:rPr>
          <w:rFonts w:cs="Courier"/>
        </w:rPr>
        <w:t>speketh</w:t>
      </w:r>
      <w:proofErr w:type="spellEnd"/>
      <w:r>
        <w:rPr>
          <w:rFonts w:cs="Courier"/>
        </w:rPr>
        <w:t xml:space="preserve"> so </w:t>
      </w:r>
      <w:proofErr w:type="spellStart"/>
      <w:r>
        <w:rPr>
          <w:rFonts w:cs="Courier"/>
        </w:rPr>
        <w:t>pleyn</w:t>
      </w:r>
      <w:proofErr w:type="spellEnd"/>
      <w:r>
        <w:rPr>
          <w:rFonts w:cs="Courier"/>
        </w:rPr>
        <w:t>: The Clerk's Tale and its Teller,"</w:t>
      </w:r>
    </w:p>
    <w:p w14:paraId="0112F142" w14:textId="3972FD0A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 w:rsidR="00253CB0">
        <w:rPr>
          <w:rFonts w:cs="Courier"/>
        </w:rPr>
        <w:t xml:space="preserve"> </w:t>
      </w:r>
      <w:r>
        <w:rPr>
          <w:rFonts w:cs="Courier"/>
          <w:u w:val="single"/>
        </w:rPr>
        <w:t>Criticism</w:t>
      </w:r>
      <w:r>
        <w:rPr>
          <w:rFonts w:cs="Courier"/>
        </w:rPr>
        <w:t xml:space="preserve"> 20 (1978): 307</w:t>
      </w:r>
      <w:r>
        <w:rPr>
          <w:rFonts w:cs="Courier"/>
        </w:rPr>
        <w:noBreakHyphen/>
        <w:t>23.</w:t>
      </w:r>
    </w:p>
    <w:p w14:paraId="4EBE24C0" w14:textId="77777777" w:rsidR="00D6785D" w:rsidRDefault="00D6785D" w:rsidP="00D6785D">
      <w:pPr>
        <w:rPr>
          <w:rFonts w:cs="Courier"/>
        </w:rPr>
      </w:pPr>
    </w:p>
    <w:p w14:paraId="6F94C74B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*2</w:t>
      </w:r>
      <w:r w:rsidR="00A43E00">
        <w:rPr>
          <w:rFonts w:cs="Courier"/>
        </w:rPr>
        <w:t>9</w:t>
      </w:r>
      <w:r>
        <w:rPr>
          <w:rFonts w:cs="Courier"/>
        </w:rPr>
        <w:t xml:space="preserve">. "Cynewulf and his Sources: The Fates of the Apostles," </w:t>
      </w:r>
    </w:p>
    <w:p w14:paraId="39AE82FB" w14:textId="0B622840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 </w:t>
      </w:r>
      <w:r w:rsidR="00253CB0">
        <w:rPr>
          <w:rFonts w:cs="Courier"/>
        </w:rPr>
        <w:t xml:space="preserve"> </w:t>
      </w:r>
      <w:proofErr w:type="spellStart"/>
      <w:r>
        <w:rPr>
          <w:rFonts w:cs="Courier"/>
          <w:u w:val="single"/>
        </w:rPr>
        <w:t>Neuphilologische</w:t>
      </w:r>
      <w:proofErr w:type="spellEnd"/>
      <w:r>
        <w:rPr>
          <w:rFonts w:cs="Courier"/>
          <w:u w:val="single"/>
        </w:rPr>
        <w:t xml:space="preserve"> </w:t>
      </w:r>
      <w:proofErr w:type="spellStart"/>
      <w:r>
        <w:rPr>
          <w:rFonts w:cs="Courier"/>
          <w:u w:val="single"/>
        </w:rPr>
        <w:t>Mitteilungen</w:t>
      </w:r>
      <w:proofErr w:type="spellEnd"/>
      <w:r>
        <w:rPr>
          <w:rFonts w:cs="Courier"/>
        </w:rPr>
        <w:t xml:space="preserve"> 78(1977): 108</w:t>
      </w:r>
      <w:r>
        <w:rPr>
          <w:rFonts w:cs="Courier"/>
        </w:rPr>
        <w:noBreakHyphen/>
        <w:t>14.</w:t>
      </w:r>
    </w:p>
    <w:p w14:paraId="76E39F09" w14:textId="77777777" w:rsidR="00D6785D" w:rsidRDefault="00D6785D" w:rsidP="00D6785D">
      <w:pPr>
        <w:rPr>
          <w:rFonts w:cs="Courier"/>
        </w:rPr>
      </w:pPr>
    </w:p>
    <w:p w14:paraId="155923E5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lastRenderedPageBreak/>
        <w:t>*</w:t>
      </w:r>
      <w:r w:rsidR="00A43E00">
        <w:rPr>
          <w:rFonts w:cs="Courier"/>
        </w:rPr>
        <w:t>30</w:t>
      </w:r>
      <w:r>
        <w:rPr>
          <w:rFonts w:cs="Courier"/>
        </w:rPr>
        <w:t xml:space="preserve">. "Preaching and Avarice in the Pardoner's Tale," </w:t>
      </w:r>
      <w:proofErr w:type="spellStart"/>
      <w:r>
        <w:rPr>
          <w:rFonts w:cs="Courier"/>
          <w:u w:val="single"/>
        </w:rPr>
        <w:t>Mediaevalia</w:t>
      </w:r>
      <w:proofErr w:type="spellEnd"/>
    </w:p>
    <w:p w14:paraId="17C2B2FA" w14:textId="4FAEDAE4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 </w:t>
      </w:r>
      <w:r w:rsidR="00253CB0">
        <w:rPr>
          <w:rFonts w:cs="Courier"/>
        </w:rPr>
        <w:t xml:space="preserve">  </w:t>
      </w:r>
      <w:r>
        <w:rPr>
          <w:rFonts w:cs="Courier"/>
        </w:rPr>
        <w:t>2(1976): 77</w:t>
      </w:r>
      <w:r>
        <w:rPr>
          <w:rFonts w:cs="Courier"/>
        </w:rPr>
        <w:noBreakHyphen/>
        <w:t>110.</w:t>
      </w:r>
    </w:p>
    <w:p w14:paraId="2358EFCC" w14:textId="77777777" w:rsidR="003622DA" w:rsidRDefault="003622DA">
      <w:pPr>
        <w:spacing w:line="480" w:lineRule="auto"/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5F429D2" w14:textId="77777777" w:rsidR="003622DA" w:rsidRDefault="003622DA">
      <w:pPr>
        <w:spacing w:line="480" w:lineRule="auto"/>
        <w:rPr>
          <w:rFonts w:cs="Courier"/>
        </w:rPr>
      </w:pPr>
    </w:p>
    <w:p w14:paraId="22F5266C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  <w:b/>
          <w:bCs/>
        </w:rPr>
        <w:t>Encyclopedia and Dictionary Entries</w:t>
      </w:r>
    </w:p>
    <w:p w14:paraId="31CFBB80" w14:textId="77777777" w:rsidR="003622DA" w:rsidRDefault="003622DA">
      <w:pPr>
        <w:spacing w:line="480" w:lineRule="auto"/>
        <w:rPr>
          <w:rFonts w:cs="Courier"/>
        </w:rPr>
      </w:pPr>
    </w:p>
    <w:p w14:paraId="0958F52B" w14:textId="77777777" w:rsidR="00D51E02" w:rsidRPr="00D51E02" w:rsidRDefault="00D51E02" w:rsidP="00D6785D">
      <w:pPr>
        <w:rPr>
          <w:rFonts w:cs="Courier"/>
        </w:rPr>
      </w:pPr>
      <w:r w:rsidRPr="00D51E02">
        <w:rPr>
          <w:rFonts w:cs="Courier"/>
        </w:rPr>
        <w:t>1.</w:t>
      </w:r>
      <w:r>
        <w:rPr>
          <w:rFonts w:cs="Courier"/>
        </w:rPr>
        <w:t xml:space="preserve"> </w:t>
      </w:r>
      <w:r w:rsidR="003622DA" w:rsidRPr="00D51E02">
        <w:rPr>
          <w:rFonts w:cs="Courier"/>
        </w:rPr>
        <w:t xml:space="preserve">"Reason," </w:t>
      </w:r>
      <w:r w:rsidR="003622DA" w:rsidRPr="00D51E02">
        <w:rPr>
          <w:rFonts w:cs="Courier"/>
          <w:u w:val="single"/>
        </w:rPr>
        <w:t>The Dante Encyclopedia</w:t>
      </w:r>
      <w:r w:rsidR="003622DA" w:rsidRPr="00D51E02">
        <w:rPr>
          <w:rFonts w:cs="Courier"/>
        </w:rPr>
        <w:t>, ed. Richard Lansing (New</w:t>
      </w:r>
    </w:p>
    <w:p w14:paraId="34C23A07" w14:textId="77777777" w:rsidR="003622DA" w:rsidRPr="00D51E02" w:rsidRDefault="003622DA" w:rsidP="00D6785D">
      <w:pPr>
        <w:pStyle w:val="ListParagraph"/>
        <w:ind w:left="792"/>
        <w:rPr>
          <w:rFonts w:cs="Courier"/>
        </w:rPr>
      </w:pPr>
      <w:r w:rsidRPr="00D51E02">
        <w:rPr>
          <w:rFonts w:cs="Courier"/>
        </w:rPr>
        <w:t>York: Garland, 2000): 738-40.</w:t>
      </w:r>
    </w:p>
    <w:p w14:paraId="1A38FC5B" w14:textId="77777777" w:rsidR="00D6785D" w:rsidRDefault="00D6785D" w:rsidP="00D6785D">
      <w:pPr>
        <w:rPr>
          <w:rFonts w:cs="Courier"/>
        </w:rPr>
      </w:pPr>
    </w:p>
    <w:p w14:paraId="1735F26C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2. "Will," </w:t>
      </w:r>
      <w:r>
        <w:rPr>
          <w:rFonts w:cs="Courier"/>
          <w:u w:val="single"/>
        </w:rPr>
        <w:t>The Dante Encyclopedia</w:t>
      </w:r>
      <w:r>
        <w:rPr>
          <w:rFonts w:cs="Courier"/>
        </w:rPr>
        <w:t>, ed. Richard Lansing (New            York: Garland, 2000): 883-85.</w:t>
      </w:r>
    </w:p>
    <w:p w14:paraId="0BA1D807" w14:textId="77777777" w:rsidR="00D6785D" w:rsidRDefault="00D6785D" w:rsidP="00D6785D">
      <w:pPr>
        <w:rPr>
          <w:rFonts w:cs="Courier"/>
        </w:rPr>
      </w:pPr>
    </w:p>
    <w:p w14:paraId="5AE94042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3. "Free Will," </w:t>
      </w:r>
      <w:r>
        <w:rPr>
          <w:rFonts w:cs="Courier"/>
          <w:u w:val="single"/>
        </w:rPr>
        <w:t>The Dante Encyclopedia</w:t>
      </w:r>
      <w:r>
        <w:rPr>
          <w:rFonts w:cs="Courier"/>
        </w:rPr>
        <w:t>, ed. Richard Lansing (New       York: Garland, 2000): 425-27.</w:t>
      </w:r>
    </w:p>
    <w:p w14:paraId="41531B43" w14:textId="77777777" w:rsidR="00D6785D" w:rsidRDefault="00D6785D" w:rsidP="00D6785D">
      <w:pPr>
        <w:rPr>
          <w:rFonts w:cs="Courier"/>
        </w:rPr>
      </w:pPr>
    </w:p>
    <w:p w14:paraId="2C49B9C6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4. "Eagle," </w:t>
      </w:r>
      <w:r>
        <w:rPr>
          <w:rFonts w:cs="Courier"/>
          <w:u w:val="single"/>
        </w:rPr>
        <w:t>The Dante Encyclopedia</w:t>
      </w:r>
      <w:r>
        <w:rPr>
          <w:rFonts w:cs="Courier"/>
        </w:rPr>
        <w:t>, ed. Richard Lansing (New           York: Garland, 2000): 327-28.</w:t>
      </w:r>
    </w:p>
    <w:p w14:paraId="2368B201" w14:textId="77777777" w:rsidR="00D6785D" w:rsidRDefault="00D6785D" w:rsidP="00D6785D">
      <w:pPr>
        <w:rPr>
          <w:rFonts w:cs="Courier"/>
        </w:rPr>
      </w:pPr>
    </w:p>
    <w:p w14:paraId="02819860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5. "Literary Influences on Middle English Literature: French,"</w:t>
      </w:r>
    </w:p>
    <w:p w14:paraId="40BF3D58" w14:textId="77777777" w:rsidR="003805E8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proofErr w:type="gramStart"/>
      <w:r>
        <w:rPr>
          <w:rFonts w:cs="Courier"/>
        </w:rPr>
        <w:t>in</w:t>
      </w:r>
      <w:proofErr w:type="gramEnd"/>
      <w:r>
        <w:rPr>
          <w:rFonts w:cs="Courier"/>
        </w:rPr>
        <w:t xml:space="preserve"> </w:t>
      </w:r>
      <w:r>
        <w:rPr>
          <w:rFonts w:cs="Courier"/>
          <w:u w:val="single"/>
        </w:rPr>
        <w:t>Medieval England: An Encyclopedia</w:t>
      </w:r>
      <w:r>
        <w:rPr>
          <w:rFonts w:cs="Courier"/>
        </w:rPr>
        <w:t xml:space="preserve"> (New York and London:</w:t>
      </w:r>
    </w:p>
    <w:p w14:paraId="03A121BB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Garland: 1999): 433-34.</w:t>
      </w:r>
    </w:p>
    <w:p w14:paraId="5797B55C" w14:textId="77777777" w:rsidR="00D6785D" w:rsidRDefault="00D6785D" w:rsidP="00D6785D">
      <w:pPr>
        <w:rPr>
          <w:rFonts w:cs="Courier"/>
        </w:rPr>
      </w:pPr>
    </w:p>
    <w:p w14:paraId="72156DA0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>6. "Literary Influences on Middle English Literature: Italian,"</w:t>
      </w:r>
    </w:p>
    <w:p w14:paraId="3B1B7FD9" w14:textId="77777777" w:rsidR="00307FB2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proofErr w:type="gramStart"/>
      <w:r>
        <w:rPr>
          <w:rFonts w:cs="Courier"/>
        </w:rPr>
        <w:t>in</w:t>
      </w:r>
      <w:proofErr w:type="gramEnd"/>
      <w:r>
        <w:rPr>
          <w:rFonts w:cs="Courier"/>
        </w:rPr>
        <w:t xml:space="preserve"> </w:t>
      </w:r>
      <w:r>
        <w:rPr>
          <w:rFonts w:cs="Courier"/>
          <w:u w:val="single"/>
        </w:rPr>
        <w:t>Medieval England: An Encyclopedia</w:t>
      </w:r>
      <w:r>
        <w:rPr>
          <w:rFonts w:cs="Courier"/>
        </w:rPr>
        <w:t xml:space="preserve"> (New York and London:</w:t>
      </w:r>
    </w:p>
    <w:p w14:paraId="290470E4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Garland: 1999): 436-37.</w:t>
      </w:r>
    </w:p>
    <w:p w14:paraId="2A6B9220" w14:textId="77777777" w:rsidR="00D6785D" w:rsidRDefault="00D6785D" w:rsidP="00D6785D">
      <w:pPr>
        <w:rPr>
          <w:rFonts w:cs="Courier"/>
        </w:rPr>
      </w:pPr>
    </w:p>
    <w:p w14:paraId="7BD1B169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7. “Jean Froissart," in </w:t>
      </w:r>
      <w:r>
        <w:rPr>
          <w:rFonts w:cs="Courier"/>
          <w:u w:val="single"/>
        </w:rPr>
        <w:t>Medieval England: An Encyclopedia</w:t>
      </w:r>
    </w:p>
    <w:p w14:paraId="368FF68A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New York and London: Garland: 1999): 308.</w:t>
      </w:r>
    </w:p>
    <w:p w14:paraId="4BF1ED77" w14:textId="77777777" w:rsidR="003622DA" w:rsidRDefault="003622DA" w:rsidP="00D6785D">
      <w:pPr>
        <w:rPr>
          <w:rFonts w:cs="Courier"/>
        </w:rPr>
      </w:pPr>
    </w:p>
    <w:p w14:paraId="1B2FC633" w14:textId="77777777" w:rsidR="00D6785D" w:rsidRDefault="00D6785D" w:rsidP="00D6785D">
      <w:pPr>
        <w:rPr>
          <w:rFonts w:cs="Courier"/>
        </w:rPr>
      </w:pPr>
    </w:p>
    <w:p w14:paraId="1ECC5EE3" w14:textId="0941D2C3" w:rsidR="003622DA" w:rsidRDefault="003622DA" w:rsidP="00253CB0">
      <w:pPr>
        <w:tabs>
          <w:tab w:val="center" w:pos="4680"/>
        </w:tabs>
        <w:spacing w:line="480" w:lineRule="auto"/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cs="Courier"/>
        </w:rPr>
        <w:tab/>
      </w:r>
      <w:r w:rsidR="00253CB0">
        <w:rPr>
          <w:rFonts w:cs="Courier"/>
          <w:b/>
          <w:bCs/>
        </w:rPr>
        <w:t>Reviews</w:t>
      </w:r>
    </w:p>
    <w:p w14:paraId="7B0CBD94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lastRenderedPageBreak/>
        <w:t xml:space="preserve">1.  Russell Peck. </w:t>
      </w:r>
      <w:r>
        <w:rPr>
          <w:rFonts w:cs="Courier"/>
          <w:u w:val="single"/>
        </w:rPr>
        <w:t xml:space="preserve">Chaucer's </w:t>
      </w:r>
      <w:proofErr w:type="spellStart"/>
      <w:r>
        <w:rPr>
          <w:rFonts w:cs="Courier"/>
          <w:u w:val="single"/>
        </w:rPr>
        <w:t>Romaunt</w:t>
      </w:r>
      <w:proofErr w:type="spellEnd"/>
      <w:r>
        <w:rPr>
          <w:rFonts w:cs="Courier"/>
          <w:u w:val="single"/>
        </w:rPr>
        <w:t xml:space="preserve"> of the Rose and </w:t>
      </w:r>
      <w:proofErr w:type="spellStart"/>
      <w:r>
        <w:rPr>
          <w:rFonts w:cs="Courier"/>
          <w:u w:val="single"/>
        </w:rPr>
        <w:t>Boece</w:t>
      </w:r>
      <w:proofErr w:type="spellEnd"/>
      <w:r>
        <w:rPr>
          <w:rFonts w:cs="Courier"/>
          <w:u w:val="single"/>
        </w:rPr>
        <w:t>,</w:t>
      </w:r>
    </w:p>
    <w:p w14:paraId="32D1BF11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 xml:space="preserve">Treatise on the Astrolabe, </w:t>
      </w:r>
      <w:proofErr w:type="spellStart"/>
      <w:r>
        <w:rPr>
          <w:rFonts w:cs="Courier"/>
          <w:u w:val="single"/>
        </w:rPr>
        <w:t>Equatorie</w:t>
      </w:r>
      <w:proofErr w:type="spellEnd"/>
      <w:r>
        <w:rPr>
          <w:rFonts w:cs="Courier"/>
          <w:u w:val="single"/>
        </w:rPr>
        <w:t xml:space="preserve"> of the Planets, Lost</w:t>
      </w:r>
    </w:p>
    <w:p w14:paraId="339BC306" w14:textId="77777777" w:rsidR="004358F5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Works</w:t>
      </w:r>
      <w:proofErr w:type="gramStart"/>
      <w:r>
        <w:rPr>
          <w:rFonts w:cs="Courier"/>
          <w:u w:val="single"/>
        </w:rPr>
        <w:t>,  and</w:t>
      </w:r>
      <w:proofErr w:type="gramEnd"/>
      <w:r>
        <w:rPr>
          <w:rFonts w:cs="Courier"/>
          <w:u w:val="single"/>
        </w:rPr>
        <w:t xml:space="preserve"> Chaucerian Apocrypha. Studies in the Age of </w:t>
      </w:r>
    </w:p>
    <w:p w14:paraId="79957A7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Chaucer</w:t>
      </w:r>
      <w:r>
        <w:rPr>
          <w:rFonts w:cs="Courier"/>
        </w:rPr>
        <w:t xml:space="preserve"> 10 (1988): 273</w:t>
      </w:r>
      <w:r>
        <w:rPr>
          <w:rFonts w:cs="Courier"/>
        </w:rPr>
        <w:noBreakHyphen/>
        <w:t>76.</w:t>
      </w:r>
    </w:p>
    <w:p w14:paraId="76883DC2" w14:textId="77777777" w:rsidR="00D6785D" w:rsidRDefault="00D6785D" w:rsidP="00D6785D">
      <w:pPr>
        <w:rPr>
          <w:rFonts w:cs="Courier"/>
        </w:rPr>
      </w:pPr>
    </w:p>
    <w:p w14:paraId="63B63888" w14:textId="77777777" w:rsidR="004358F5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2.  A. J. </w:t>
      </w:r>
      <w:proofErr w:type="spellStart"/>
      <w:r>
        <w:rPr>
          <w:rFonts w:cs="Courier"/>
        </w:rPr>
        <w:t>Minnis</w:t>
      </w:r>
      <w:proofErr w:type="spellEnd"/>
      <w:r>
        <w:rPr>
          <w:rFonts w:cs="Courier"/>
        </w:rPr>
        <w:t xml:space="preserve">. </w:t>
      </w:r>
      <w:proofErr w:type="gramStart"/>
      <w:r>
        <w:rPr>
          <w:rFonts w:cs="Courier"/>
          <w:u w:val="single"/>
        </w:rPr>
        <w:t>Medieval Theory of Authorship.</w:t>
      </w:r>
      <w:proofErr w:type="gramEnd"/>
      <w:r>
        <w:rPr>
          <w:rFonts w:cs="Courier"/>
          <w:u w:val="single"/>
        </w:rPr>
        <w:t xml:space="preserve"> Notes and</w:t>
      </w:r>
    </w:p>
    <w:p w14:paraId="60A39963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Queries</w:t>
      </w:r>
      <w:r>
        <w:rPr>
          <w:rFonts w:cs="Courier"/>
        </w:rPr>
        <w:t xml:space="preserve"> 32 (1985): 256</w:t>
      </w:r>
      <w:r>
        <w:rPr>
          <w:rFonts w:cs="Courier"/>
        </w:rPr>
        <w:noBreakHyphen/>
        <w:t>57.</w:t>
      </w:r>
    </w:p>
    <w:p w14:paraId="7F405EF3" w14:textId="77777777" w:rsidR="00D6785D" w:rsidRDefault="00D6785D" w:rsidP="00D6785D">
      <w:pPr>
        <w:rPr>
          <w:rFonts w:cs="Courier"/>
        </w:rPr>
      </w:pPr>
    </w:p>
    <w:p w14:paraId="6387975F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3.  Rita Copeland. </w:t>
      </w:r>
      <w:r>
        <w:rPr>
          <w:rFonts w:cs="Courier"/>
          <w:u w:val="single"/>
        </w:rPr>
        <w:t>Rhetoric, Hermeneutics and Translation in the</w:t>
      </w:r>
    </w:p>
    <w:p w14:paraId="63C7048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Middle Ages. Studies in the Age of Chaucer</w:t>
      </w:r>
      <w:r>
        <w:rPr>
          <w:rFonts w:cs="Courier"/>
        </w:rPr>
        <w:t xml:space="preserve"> 14 (1992): 112</w:t>
      </w:r>
      <w:r>
        <w:rPr>
          <w:rFonts w:cs="Courier"/>
        </w:rPr>
        <w:noBreakHyphen/>
        <w:t>118.</w:t>
      </w:r>
    </w:p>
    <w:p w14:paraId="6505BA42" w14:textId="77777777" w:rsidR="00D6785D" w:rsidRDefault="00D6785D" w:rsidP="00D6785D">
      <w:pPr>
        <w:rPr>
          <w:rFonts w:cs="Courier"/>
        </w:rPr>
      </w:pPr>
    </w:p>
    <w:p w14:paraId="27C7628D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4.  Michael Calabrese, </w:t>
      </w:r>
      <w:r>
        <w:rPr>
          <w:rFonts w:cs="Courier"/>
          <w:u w:val="single"/>
        </w:rPr>
        <w:t xml:space="preserve">Chaucer's </w:t>
      </w:r>
      <w:proofErr w:type="spellStart"/>
      <w:r>
        <w:rPr>
          <w:rFonts w:cs="Courier"/>
          <w:u w:val="single"/>
        </w:rPr>
        <w:t>Ovidian</w:t>
      </w:r>
      <w:proofErr w:type="spellEnd"/>
      <w:r>
        <w:rPr>
          <w:rFonts w:cs="Courier"/>
          <w:u w:val="single"/>
        </w:rPr>
        <w:t xml:space="preserve"> Arts of Love</w:t>
      </w:r>
      <w:r>
        <w:rPr>
          <w:rFonts w:cs="Courier"/>
        </w:rPr>
        <w:t>,</w:t>
      </w:r>
    </w:p>
    <w:p w14:paraId="271C7645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Philosophy and Literature</w:t>
      </w:r>
      <w:r>
        <w:rPr>
          <w:rFonts w:cs="Courier"/>
        </w:rPr>
        <w:t>, 19 (1995): 181-82.</w:t>
      </w:r>
    </w:p>
    <w:p w14:paraId="09F1EDA4" w14:textId="77777777" w:rsidR="00D6785D" w:rsidRDefault="00D6785D" w:rsidP="00D6785D">
      <w:pPr>
        <w:rPr>
          <w:rFonts w:cs="Courier"/>
        </w:rPr>
      </w:pPr>
    </w:p>
    <w:p w14:paraId="21366560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5.  </w:t>
      </w:r>
      <w:r>
        <w:rPr>
          <w:rFonts w:cs="Courier"/>
          <w:u w:val="single"/>
        </w:rPr>
        <w:t>The Decameron and the Canterbury Tales: New Essays on an Old</w:t>
      </w:r>
    </w:p>
    <w:p w14:paraId="3EDBE193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</w:t>
      </w:r>
      <w:proofErr w:type="spellStart"/>
      <w:r>
        <w:rPr>
          <w:rFonts w:cs="Courier"/>
          <w:u w:val="single"/>
        </w:rPr>
        <w:t>Question</w:t>
      </w:r>
      <w:proofErr w:type="gramStart"/>
      <w:r>
        <w:rPr>
          <w:rFonts w:cs="Courier"/>
        </w:rPr>
        <w:t>,eds</w:t>
      </w:r>
      <w:proofErr w:type="spellEnd"/>
      <w:proofErr w:type="gramEnd"/>
      <w:r>
        <w:rPr>
          <w:rFonts w:cs="Courier"/>
        </w:rPr>
        <w:t xml:space="preserve">. Brenda </w:t>
      </w:r>
      <w:proofErr w:type="spellStart"/>
      <w:r>
        <w:rPr>
          <w:rFonts w:cs="Courier"/>
        </w:rPr>
        <w:t>Deen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Schildgen</w:t>
      </w:r>
      <w:proofErr w:type="spellEnd"/>
      <w:r>
        <w:rPr>
          <w:rFonts w:cs="Courier"/>
        </w:rPr>
        <w:t xml:space="preserve"> and L. </w:t>
      </w:r>
      <w:proofErr w:type="spellStart"/>
      <w:r>
        <w:rPr>
          <w:rFonts w:cs="Courier"/>
        </w:rPr>
        <w:t>Koff</w:t>
      </w:r>
      <w:proofErr w:type="spellEnd"/>
      <w:r>
        <w:rPr>
          <w:rFonts w:cs="Courier"/>
        </w:rPr>
        <w:t xml:space="preserve">, </w:t>
      </w:r>
      <w:r>
        <w:rPr>
          <w:rFonts w:cs="Courier"/>
          <w:u w:val="single"/>
        </w:rPr>
        <w:t>Studies in</w:t>
      </w:r>
    </w:p>
    <w:p w14:paraId="1469AC1B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proofErr w:type="gramStart"/>
      <w:r>
        <w:rPr>
          <w:rFonts w:cs="Courier"/>
          <w:u w:val="single"/>
        </w:rPr>
        <w:t>the</w:t>
      </w:r>
      <w:proofErr w:type="gramEnd"/>
      <w:r>
        <w:rPr>
          <w:rFonts w:cs="Courier"/>
          <w:u w:val="single"/>
        </w:rPr>
        <w:t xml:space="preserve"> Age of Chauce</w:t>
      </w:r>
      <w:bookmarkStart w:id="0" w:name="_GoBack"/>
      <w:bookmarkEnd w:id="0"/>
      <w:r>
        <w:rPr>
          <w:rFonts w:cs="Courier"/>
          <w:u w:val="single"/>
        </w:rPr>
        <w:t>r</w:t>
      </w:r>
      <w:r>
        <w:rPr>
          <w:rFonts w:cs="Courier"/>
        </w:rPr>
        <w:t xml:space="preserve"> 23 (2001): 571-76.</w:t>
      </w:r>
    </w:p>
    <w:p w14:paraId="34FC4A45" w14:textId="77777777" w:rsidR="00D6785D" w:rsidRDefault="00D6785D" w:rsidP="00D6785D">
      <w:pPr>
        <w:rPr>
          <w:rFonts w:cs="Courier"/>
        </w:rPr>
      </w:pPr>
    </w:p>
    <w:p w14:paraId="4DBA1753" w14:textId="77777777" w:rsidR="004358F5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6.  Brenda </w:t>
      </w:r>
      <w:proofErr w:type="spellStart"/>
      <w:r>
        <w:rPr>
          <w:rFonts w:cs="Courier"/>
        </w:rPr>
        <w:t>Deen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Schildgen</w:t>
      </w:r>
      <w:proofErr w:type="spellEnd"/>
      <w:r>
        <w:rPr>
          <w:rFonts w:cs="Courier"/>
        </w:rPr>
        <w:t xml:space="preserve">, </w:t>
      </w:r>
      <w:r>
        <w:rPr>
          <w:rFonts w:cs="Courier"/>
          <w:u w:val="single"/>
        </w:rPr>
        <w:t>Pagans, Tartars, Moslems, and Jews in</w:t>
      </w:r>
    </w:p>
    <w:p w14:paraId="771DB852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Chaucer’s</w:t>
      </w:r>
      <w:r>
        <w:rPr>
          <w:rFonts w:cs="Courier"/>
          <w:i/>
          <w:iCs/>
        </w:rPr>
        <w:t xml:space="preserve"> Canterbury Tales</w:t>
      </w:r>
      <w:r>
        <w:rPr>
          <w:rFonts w:cs="Courier"/>
        </w:rPr>
        <w:t xml:space="preserve">. </w:t>
      </w:r>
      <w:r>
        <w:rPr>
          <w:rFonts w:cs="Courier"/>
          <w:u w:val="single"/>
        </w:rPr>
        <w:t>Christianity and Literature</w:t>
      </w:r>
      <w:r>
        <w:rPr>
          <w:rFonts w:cs="Courier"/>
        </w:rPr>
        <w:t>, 51</w:t>
      </w:r>
    </w:p>
    <w:p w14:paraId="4A351494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(2002): 667-69</w:t>
      </w:r>
    </w:p>
    <w:p w14:paraId="71635618" w14:textId="77777777" w:rsidR="003622DA" w:rsidRDefault="003622DA" w:rsidP="00D6785D">
      <w:pPr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AEAB8E1" w14:textId="77777777" w:rsidR="00D6785D" w:rsidRDefault="00D6785D" w:rsidP="00D6785D">
      <w:pPr>
        <w:rPr>
          <w:rFonts w:cs="Courier"/>
        </w:rPr>
      </w:pPr>
    </w:p>
    <w:p w14:paraId="69C3416A" w14:textId="77777777" w:rsidR="004358F5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7.  Carolyn P. Collette, </w:t>
      </w:r>
      <w:r>
        <w:rPr>
          <w:rFonts w:cs="Courier"/>
          <w:u w:val="single"/>
        </w:rPr>
        <w:t>Species, Phantasms, and Images: Vision</w:t>
      </w:r>
    </w:p>
    <w:p w14:paraId="02B169C3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proofErr w:type="gramStart"/>
      <w:r>
        <w:rPr>
          <w:rFonts w:cs="Courier"/>
          <w:u w:val="single"/>
        </w:rPr>
        <w:t>and</w:t>
      </w:r>
      <w:proofErr w:type="gramEnd"/>
      <w:r>
        <w:rPr>
          <w:rFonts w:cs="Courier"/>
          <w:u w:val="single"/>
        </w:rPr>
        <w:t xml:space="preserve"> Medieval Psychology in</w:t>
      </w:r>
      <w:r>
        <w:rPr>
          <w:rFonts w:cs="Courier"/>
        </w:rPr>
        <w:t xml:space="preserve"> </w:t>
      </w:r>
      <w:r>
        <w:rPr>
          <w:rFonts w:cs="Courier"/>
          <w:i/>
          <w:iCs/>
        </w:rPr>
        <w:t>The Canterbury Tales</w:t>
      </w:r>
      <w:r>
        <w:rPr>
          <w:rFonts w:cs="Courier"/>
        </w:rPr>
        <w:t xml:space="preserve">. </w:t>
      </w:r>
      <w:r>
        <w:rPr>
          <w:rFonts w:cs="Courier"/>
          <w:u w:val="single"/>
        </w:rPr>
        <w:t>Speculum</w:t>
      </w:r>
      <w:r>
        <w:rPr>
          <w:rFonts w:cs="Courier"/>
        </w:rPr>
        <w:t>.</w:t>
      </w:r>
    </w:p>
    <w:p w14:paraId="6B3300AE" w14:textId="77777777" w:rsidR="00D6785D" w:rsidRDefault="00D6785D" w:rsidP="00D6785D">
      <w:pPr>
        <w:rPr>
          <w:rFonts w:cs="Courier"/>
        </w:rPr>
      </w:pPr>
    </w:p>
    <w:p w14:paraId="1EADFED0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8.  Bruce W. </w:t>
      </w:r>
      <w:proofErr w:type="spellStart"/>
      <w:r>
        <w:rPr>
          <w:rFonts w:cs="Courier"/>
        </w:rPr>
        <w:t>Holsinger</w:t>
      </w:r>
      <w:proofErr w:type="spellEnd"/>
      <w:r>
        <w:rPr>
          <w:rFonts w:cs="Courier"/>
        </w:rPr>
        <w:t xml:space="preserve">, </w:t>
      </w:r>
      <w:r>
        <w:rPr>
          <w:rFonts w:cs="Courier"/>
          <w:u w:val="single"/>
        </w:rPr>
        <w:t>Music, Body, and Desire in Medieval</w:t>
      </w:r>
    </w:p>
    <w:p w14:paraId="141535D3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Culture</w:t>
      </w:r>
      <w:r>
        <w:rPr>
          <w:rFonts w:cs="Courier"/>
        </w:rPr>
        <w:t xml:space="preserve">: </w:t>
      </w:r>
      <w:r>
        <w:rPr>
          <w:rFonts w:cs="Courier"/>
          <w:u w:val="single"/>
        </w:rPr>
        <w:t xml:space="preserve">Hildegard of </w:t>
      </w:r>
      <w:proofErr w:type="spellStart"/>
      <w:r>
        <w:rPr>
          <w:rFonts w:cs="Courier"/>
          <w:u w:val="single"/>
        </w:rPr>
        <w:t>Bingen</w:t>
      </w:r>
      <w:proofErr w:type="spellEnd"/>
      <w:r>
        <w:rPr>
          <w:rFonts w:cs="Courier"/>
          <w:u w:val="single"/>
        </w:rPr>
        <w:t xml:space="preserve"> to Chaucer</w:t>
      </w:r>
      <w:r>
        <w:rPr>
          <w:rFonts w:cs="Courier"/>
        </w:rPr>
        <w:t xml:space="preserve">. </w:t>
      </w:r>
      <w:r>
        <w:rPr>
          <w:rFonts w:cs="Courier"/>
          <w:u w:val="single"/>
        </w:rPr>
        <w:t>Comparative</w:t>
      </w:r>
    </w:p>
    <w:p w14:paraId="0CBEA557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Literature</w:t>
      </w:r>
      <w:r>
        <w:rPr>
          <w:rFonts w:cs="Courier"/>
        </w:rPr>
        <w:t>. 55 (2003): 78-81.</w:t>
      </w:r>
    </w:p>
    <w:p w14:paraId="08D9AB3D" w14:textId="77777777" w:rsidR="00D6785D" w:rsidRDefault="00D6785D" w:rsidP="00D6785D">
      <w:pPr>
        <w:rPr>
          <w:rFonts w:cs="Courier"/>
        </w:rPr>
      </w:pPr>
    </w:p>
    <w:p w14:paraId="218AF238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9.  Robert Edwards, </w:t>
      </w:r>
      <w:r>
        <w:rPr>
          <w:rFonts w:cs="Courier"/>
          <w:u w:val="single"/>
        </w:rPr>
        <w:t>Chaucer and Boccaccio</w:t>
      </w:r>
      <w:r>
        <w:rPr>
          <w:rFonts w:cs="Courier"/>
        </w:rPr>
        <w:t xml:space="preserve">. </w:t>
      </w:r>
      <w:r>
        <w:rPr>
          <w:rFonts w:cs="Courier"/>
          <w:u w:val="single"/>
        </w:rPr>
        <w:t>Studies in the Age of</w:t>
      </w:r>
    </w:p>
    <w:p w14:paraId="6A7B0484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Chaucer</w:t>
      </w:r>
      <w:r>
        <w:rPr>
          <w:rFonts w:cs="Courier"/>
        </w:rPr>
        <w:t>. 26 (2004): 381-85.</w:t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</w:p>
    <w:p w14:paraId="0C69224F" w14:textId="77777777" w:rsidR="00D6785D" w:rsidRDefault="00D6785D" w:rsidP="00D6785D">
      <w:pPr>
        <w:rPr>
          <w:rFonts w:cs="Courier"/>
        </w:rPr>
      </w:pPr>
    </w:p>
    <w:p w14:paraId="3855E8D2" w14:textId="77777777" w:rsidR="003622DA" w:rsidRPr="004358F5" w:rsidRDefault="003622DA" w:rsidP="00D6785D">
      <w:pPr>
        <w:rPr>
          <w:rFonts w:ascii="Courier New" w:hAnsi="Courier New" w:cs="Courier New"/>
          <w:u w:val="single"/>
        </w:rPr>
      </w:pPr>
      <w:r>
        <w:rPr>
          <w:rFonts w:cs="Courier"/>
        </w:rPr>
        <w:t xml:space="preserve">10. </w:t>
      </w:r>
      <w:proofErr w:type="spellStart"/>
      <w:r>
        <w:rPr>
          <w:rFonts w:cs="Courier"/>
        </w:rPr>
        <w:t>Manuele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Gragnolati</w:t>
      </w:r>
      <w:proofErr w:type="spellEnd"/>
      <w:r>
        <w:rPr>
          <w:rFonts w:cs="Courier"/>
        </w:rPr>
        <w:t xml:space="preserve">, </w:t>
      </w:r>
      <w:r w:rsidRPr="004358F5">
        <w:rPr>
          <w:rFonts w:ascii="Courier New" w:hAnsi="Courier New" w:cs="Courier New"/>
          <w:u w:val="single"/>
        </w:rPr>
        <w:t>Experiencing the Afterlife: Soul and Body</w:t>
      </w:r>
    </w:p>
    <w:p w14:paraId="52D19C00" w14:textId="77777777" w:rsidR="003622DA" w:rsidRDefault="003622DA" w:rsidP="00D6785D">
      <w:pPr>
        <w:rPr>
          <w:rFonts w:cs="Courier"/>
        </w:rPr>
      </w:pPr>
      <w:r w:rsidRPr="004358F5">
        <w:rPr>
          <w:rFonts w:ascii="Courier New" w:hAnsi="Courier New" w:cs="Courier New"/>
        </w:rPr>
        <w:t xml:space="preserve">    </w:t>
      </w:r>
      <w:proofErr w:type="gramStart"/>
      <w:r w:rsidRPr="004358F5">
        <w:rPr>
          <w:rFonts w:ascii="Courier New" w:hAnsi="Courier New" w:cs="Courier New"/>
          <w:u w:val="single"/>
        </w:rPr>
        <w:t>in</w:t>
      </w:r>
      <w:proofErr w:type="gramEnd"/>
      <w:r w:rsidRPr="004358F5">
        <w:rPr>
          <w:rFonts w:ascii="Courier New" w:hAnsi="Courier New" w:cs="Courier New"/>
          <w:u w:val="single"/>
        </w:rPr>
        <w:t xml:space="preserve"> Dante and Medieval Culture</w:t>
      </w:r>
      <w:r w:rsidRPr="004358F5">
        <w:rPr>
          <w:rFonts w:ascii="Courier New" w:hAnsi="Courier New" w:cs="Courier New"/>
        </w:rPr>
        <w:t>.</w:t>
      </w:r>
      <w:r>
        <w:rPr>
          <w:rFonts w:ascii="Sakkal Majalla" w:hAnsi="Sakkal Majalla" w:cs="Sakkal Majalla"/>
        </w:rPr>
        <w:t xml:space="preserve"> </w:t>
      </w:r>
      <w:r>
        <w:rPr>
          <w:rFonts w:cs="Courier"/>
          <w:u w:val="single"/>
        </w:rPr>
        <w:t>Speculum</w:t>
      </w:r>
      <w:r>
        <w:rPr>
          <w:rFonts w:cs="Courier"/>
        </w:rPr>
        <w:t xml:space="preserve"> 82 (2007): 191-93.</w:t>
      </w:r>
    </w:p>
    <w:p w14:paraId="4E5A926D" w14:textId="77777777" w:rsidR="00D6785D" w:rsidRDefault="00D6785D" w:rsidP="00D6785D">
      <w:pPr>
        <w:rPr>
          <w:rFonts w:cs="Courier"/>
        </w:rPr>
      </w:pPr>
    </w:p>
    <w:p w14:paraId="03B0450E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11. Christian </w:t>
      </w:r>
      <w:proofErr w:type="spellStart"/>
      <w:r>
        <w:rPr>
          <w:rFonts w:cs="Courier"/>
        </w:rPr>
        <w:t>Moevs</w:t>
      </w:r>
      <w:proofErr w:type="spellEnd"/>
      <w:r>
        <w:rPr>
          <w:rFonts w:cs="Courier"/>
        </w:rPr>
        <w:t xml:space="preserve">, </w:t>
      </w:r>
      <w:r>
        <w:rPr>
          <w:rFonts w:cs="Courier"/>
          <w:u w:val="single"/>
        </w:rPr>
        <w:t>The Metaphysics of Dante’s Comedy</w:t>
      </w:r>
      <w:r>
        <w:rPr>
          <w:rFonts w:cs="Courier"/>
        </w:rPr>
        <w:t>.</w:t>
      </w:r>
    </w:p>
    <w:p w14:paraId="1C55DB51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Speculum</w:t>
      </w:r>
      <w:r>
        <w:rPr>
          <w:rFonts w:cs="Courier"/>
        </w:rPr>
        <w:t xml:space="preserve"> 82 (2007): 467-70.</w:t>
      </w:r>
    </w:p>
    <w:p w14:paraId="24CB72DE" w14:textId="77777777" w:rsidR="00D6785D" w:rsidRDefault="00D6785D" w:rsidP="00D6785D">
      <w:pPr>
        <w:rPr>
          <w:rFonts w:cs="Courier"/>
        </w:rPr>
      </w:pPr>
    </w:p>
    <w:p w14:paraId="2C026A38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12. Robert Mills, </w:t>
      </w:r>
      <w:r>
        <w:rPr>
          <w:rFonts w:cs="Courier"/>
          <w:u w:val="single"/>
        </w:rPr>
        <w:t>Suspended Animation: Pain, Pleasure and</w:t>
      </w:r>
    </w:p>
    <w:p w14:paraId="73B1A954" w14:textId="77777777" w:rsidR="004358F5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proofErr w:type="gramStart"/>
      <w:r>
        <w:rPr>
          <w:rFonts w:cs="Courier"/>
          <w:u w:val="single"/>
        </w:rPr>
        <w:t>Punishment in Medieval Culture</w:t>
      </w:r>
      <w:r>
        <w:rPr>
          <w:rFonts w:cs="Courier"/>
        </w:rPr>
        <w:t>.</w:t>
      </w:r>
      <w:proofErr w:type="gramEnd"/>
      <w:r>
        <w:rPr>
          <w:rFonts w:cs="Courier"/>
        </w:rPr>
        <w:t xml:space="preserve"> </w:t>
      </w:r>
      <w:r>
        <w:rPr>
          <w:rFonts w:cs="Courier"/>
          <w:u w:val="single"/>
        </w:rPr>
        <w:t>Comparative</w:t>
      </w:r>
      <w:r w:rsidR="004358F5">
        <w:rPr>
          <w:rFonts w:cs="Courier"/>
          <w:u w:val="single"/>
        </w:rPr>
        <w:t xml:space="preserve"> </w:t>
      </w:r>
      <w:r>
        <w:rPr>
          <w:rFonts w:cs="Courier"/>
          <w:u w:val="single"/>
        </w:rPr>
        <w:t>Literature</w:t>
      </w:r>
      <w:r>
        <w:rPr>
          <w:rFonts w:cs="Courier"/>
        </w:rPr>
        <w:t xml:space="preserve"> 59</w:t>
      </w:r>
    </w:p>
    <w:p w14:paraId="01B9E432" w14:textId="77777777" w:rsidR="003622DA" w:rsidRDefault="004358F5" w:rsidP="00D6785D">
      <w:pPr>
        <w:rPr>
          <w:rFonts w:cs="Courier"/>
        </w:rPr>
      </w:pPr>
      <w:r>
        <w:rPr>
          <w:rFonts w:cs="Courier"/>
        </w:rPr>
        <w:t xml:space="preserve">   </w:t>
      </w:r>
      <w:r w:rsidR="003622DA">
        <w:rPr>
          <w:rFonts w:cs="Courier"/>
        </w:rPr>
        <w:t xml:space="preserve"> (2007): 352-55. </w:t>
      </w:r>
    </w:p>
    <w:p w14:paraId="5373FC33" w14:textId="77777777" w:rsidR="00D6785D" w:rsidRDefault="00D6785D" w:rsidP="00D6785D">
      <w:pPr>
        <w:rPr>
          <w:rFonts w:cs="Courier"/>
        </w:rPr>
      </w:pPr>
    </w:p>
    <w:p w14:paraId="239F068D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13. Robert M. </w:t>
      </w:r>
      <w:proofErr w:type="spellStart"/>
      <w:r>
        <w:rPr>
          <w:rFonts w:cs="Courier"/>
        </w:rPr>
        <w:t>Correale</w:t>
      </w:r>
      <w:proofErr w:type="spellEnd"/>
      <w:r>
        <w:rPr>
          <w:rFonts w:cs="Courier"/>
        </w:rPr>
        <w:t xml:space="preserve"> and Mary Hamel, eds. </w:t>
      </w:r>
      <w:r>
        <w:rPr>
          <w:rFonts w:cs="Courier"/>
          <w:u w:val="single"/>
        </w:rPr>
        <w:t>Sources and</w:t>
      </w:r>
    </w:p>
    <w:p w14:paraId="26CB076C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proofErr w:type="gramStart"/>
      <w:r>
        <w:rPr>
          <w:rFonts w:cs="Courier"/>
          <w:u w:val="single"/>
        </w:rPr>
        <w:t>Analogues of The Canterbury Tales</w:t>
      </w:r>
      <w:r>
        <w:rPr>
          <w:rFonts w:cs="Courier"/>
        </w:rPr>
        <w:t>, Vol. II.</w:t>
      </w:r>
      <w:proofErr w:type="gramEnd"/>
      <w:r>
        <w:rPr>
          <w:rFonts w:cs="Courier"/>
        </w:rPr>
        <w:t xml:space="preserve"> Chaucer Studies,</w:t>
      </w:r>
    </w:p>
    <w:p w14:paraId="55E8768D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    35. Cambridge: D. S. Brewer, 2005. </w:t>
      </w:r>
      <w:r>
        <w:rPr>
          <w:rFonts w:cs="Courier"/>
          <w:u w:val="single"/>
        </w:rPr>
        <w:t>Studies In the Age of</w:t>
      </w:r>
    </w:p>
    <w:p w14:paraId="5218E187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Chaucer</w:t>
      </w:r>
      <w:r>
        <w:rPr>
          <w:rFonts w:cs="Courier"/>
        </w:rPr>
        <w:t xml:space="preserve"> 29 (2007): 476-79. </w:t>
      </w:r>
    </w:p>
    <w:p w14:paraId="1F90DDDF" w14:textId="77777777" w:rsidR="00D6785D" w:rsidRDefault="00D6785D" w:rsidP="00D6785D">
      <w:pPr>
        <w:rPr>
          <w:rFonts w:cs="Courier"/>
        </w:rPr>
      </w:pPr>
    </w:p>
    <w:p w14:paraId="139C8816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14. </w:t>
      </w:r>
      <w:proofErr w:type="spellStart"/>
      <w:r>
        <w:rPr>
          <w:rFonts w:cs="Courier"/>
        </w:rPr>
        <w:t>Piero</w:t>
      </w:r>
      <w:proofErr w:type="spellEnd"/>
      <w:r>
        <w:rPr>
          <w:rFonts w:cs="Courier"/>
        </w:rPr>
        <w:t xml:space="preserve"> </w:t>
      </w:r>
      <w:proofErr w:type="spellStart"/>
      <w:r>
        <w:rPr>
          <w:rFonts w:cs="Courier"/>
        </w:rPr>
        <w:t>Boitani</w:t>
      </w:r>
      <w:proofErr w:type="spellEnd"/>
      <w:r>
        <w:rPr>
          <w:rFonts w:cs="Courier"/>
        </w:rPr>
        <w:t xml:space="preserve">, </w:t>
      </w:r>
      <w:proofErr w:type="spellStart"/>
      <w:r>
        <w:rPr>
          <w:rFonts w:cs="Courier"/>
          <w:u w:val="single"/>
        </w:rPr>
        <w:t>Letteratura</w:t>
      </w:r>
      <w:proofErr w:type="spellEnd"/>
      <w:r>
        <w:rPr>
          <w:rFonts w:cs="Courier"/>
          <w:u w:val="single"/>
        </w:rPr>
        <w:t xml:space="preserve"> </w:t>
      </w:r>
      <w:proofErr w:type="spellStart"/>
      <w:r>
        <w:rPr>
          <w:rFonts w:cs="Courier"/>
          <w:u w:val="single"/>
        </w:rPr>
        <w:t>europea</w:t>
      </w:r>
      <w:proofErr w:type="spellEnd"/>
      <w:r>
        <w:rPr>
          <w:rFonts w:cs="Courier"/>
          <w:u w:val="single"/>
        </w:rPr>
        <w:t xml:space="preserve"> e </w:t>
      </w:r>
      <w:proofErr w:type="spellStart"/>
      <w:r>
        <w:rPr>
          <w:rFonts w:cs="Courier"/>
          <w:u w:val="single"/>
        </w:rPr>
        <w:t>Mediovale</w:t>
      </w:r>
      <w:proofErr w:type="spellEnd"/>
      <w:r>
        <w:rPr>
          <w:rFonts w:cs="Courier"/>
          <w:u w:val="single"/>
        </w:rPr>
        <w:t xml:space="preserve"> </w:t>
      </w:r>
      <w:proofErr w:type="spellStart"/>
      <w:r>
        <w:rPr>
          <w:rFonts w:cs="Courier"/>
          <w:u w:val="single"/>
        </w:rPr>
        <w:t>volgare</w:t>
      </w:r>
      <w:proofErr w:type="spellEnd"/>
      <w:r>
        <w:rPr>
          <w:rFonts w:cs="Courier"/>
        </w:rPr>
        <w:t>.</w:t>
      </w:r>
    </w:p>
    <w:p w14:paraId="771D5FD2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Speculum</w:t>
      </w:r>
      <w:r>
        <w:rPr>
          <w:rFonts w:cs="Courier"/>
        </w:rPr>
        <w:t xml:space="preserve"> 83 (2008): 664-665.</w:t>
      </w:r>
    </w:p>
    <w:p w14:paraId="3CF20575" w14:textId="77777777" w:rsidR="00D6785D" w:rsidRDefault="00D6785D" w:rsidP="00D6785D">
      <w:pPr>
        <w:rPr>
          <w:rFonts w:cs="Courier"/>
        </w:rPr>
      </w:pPr>
    </w:p>
    <w:p w14:paraId="2BC8313F" w14:textId="77777777" w:rsidR="003622DA" w:rsidRDefault="003622DA" w:rsidP="00D6785D">
      <w:pPr>
        <w:rPr>
          <w:rFonts w:cs="Courier"/>
        </w:rPr>
      </w:pPr>
      <w:proofErr w:type="gramStart"/>
      <w:r>
        <w:rPr>
          <w:rFonts w:cs="Courier"/>
        </w:rPr>
        <w:t xml:space="preserve">15. Christine O’Connell </w:t>
      </w:r>
      <w:proofErr w:type="spellStart"/>
      <w:r>
        <w:rPr>
          <w:rFonts w:cs="Courier"/>
        </w:rPr>
        <w:t>Baur</w:t>
      </w:r>
      <w:proofErr w:type="spellEnd"/>
      <w:r>
        <w:rPr>
          <w:rFonts w:cs="Courier"/>
        </w:rPr>
        <w:t>.</w:t>
      </w:r>
      <w:proofErr w:type="gramEnd"/>
      <w:r>
        <w:rPr>
          <w:rFonts w:cs="Courier"/>
        </w:rPr>
        <w:t xml:space="preserve"> </w:t>
      </w:r>
      <w:r>
        <w:rPr>
          <w:rFonts w:cs="Courier"/>
          <w:u w:val="single"/>
        </w:rPr>
        <w:t>Dante’s Hermeneutics of Salvation</w:t>
      </w:r>
      <w:r>
        <w:rPr>
          <w:rFonts w:cs="Courier"/>
        </w:rPr>
        <w:t>.</w:t>
      </w:r>
    </w:p>
    <w:p w14:paraId="3A160C43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Speculum</w:t>
      </w:r>
      <w:r>
        <w:rPr>
          <w:rFonts w:cs="Courier"/>
        </w:rPr>
        <w:t xml:space="preserve"> 84 (2009): 113-15.</w:t>
      </w:r>
    </w:p>
    <w:p w14:paraId="7AE14007" w14:textId="77777777" w:rsidR="00D6785D" w:rsidRDefault="00D6785D" w:rsidP="00D6785D">
      <w:pPr>
        <w:rPr>
          <w:rFonts w:cs="Courier"/>
        </w:rPr>
      </w:pPr>
    </w:p>
    <w:p w14:paraId="2E6236A5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16. </w:t>
      </w:r>
      <w:r>
        <w:rPr>
          <w:rFonts w:cs="Courier"/>
          <w:u w:val="single"/>
        </w:rPr>
        <w:t>Metamorphosis: The Changing Face of Ovid in Medieval and</w:t>
      </w:r>
    </w:p>
    <w:p w14:paraId="08D71337" w14:textId="77777777" w:rsidR="003622DA" w:rsidRDefault="003622DA" w:rsidP="00D6785D">
      <w:pPr>
        <w:rPr>
          <w:rFonts w:cs="Courier"/>
          <w:u w:val="single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E08CC18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lastRenderedPageBreak/>
        <w:t xml:space="preserve">    </w:t>
      </w:r>
      <w:proofErr w:type="gramStart"/>
      <w:r>
        <w:rPr>
          <w:rFonts w:cs="Courier"/>
          <w:u w:val="single"/>
        </w:rPr>
        <w:t>Early Modern Europe</w:t>
      </w:r>
      <w:r>
        <w:rPr>
          <w:rFonts w:cs="Courier"/>
        </w:rPr>
        <w:t>.</w:t>
      </w:r>
      <w:proofErr w:type="gramEnd"/>
      <w:r>
        <w:rPr>
          <w:rFonts w:cs="Courier"/>
        </w:rPr>
        <w:t xml:space="preserve"> Edited by Alison Keith and Stephen </w:t>
      </w:r>
    </w:p>
    <w:p w14:paraId="728A8783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Rupp. Toronto: Centre for Reformation and Renaissance</w:t>
      </w:r>
    </w:p>
    <w:p w14:paraId="477DA1C7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Studies, 2007. </w:t>
      </w:r>
      <w:r>
        <w:rPr>
          <w:rFonts w:cs="Courier"/>
          <w:u w:val="single"/>
        </w:rPr>
        <w:t>Modern Philology</w:t>
      </w:r>
      <w:r>
        <w:rPr>
          <w:rFonts w:cs="Courier"/>
        </w:rPr>
        <w:t xml:space="preserve"> 108 (2011): 228-31. </w:t>
      </w:r>
    </w:p>
    <w:p w14:paraId="39B42C6E" w14:textId="77777777" w:rsidR="00D6785D" w:rsidRDefault="00D6785D" w:rsidP="00D6785D">
      <w:pPr>
        <w:rPr>
          <w:rFonts w:cs="Courier"/>
        </w:rPr>
      </w:pPr>
    </w:p>
    <w:p w14:paraId="50194955" w14:textId="77777777" w:rsidR="003622DA" w:rsidRDefault="003622DA" w:rsidP="00D6785D">
      <w:pPr>
        <w:rPr>
          <w:rFonts w:cs="Courier"/>
          <w:u w:val="single"/>
        </w:rPr>
      </w:pPr>
      <w:r>
        <w:rPr>
          <w:rFonts w:cs="Courier"/>
        </w:rPr>
        <w:t xml:space="preserve">17. Albert Russell Ascoli, </w:t>
      </w:r>
      <w:r>
        <w:rPr>
          <w:rFonts w:cs="Courier"/>
          <w:u w:val="single"/>
        </w:rPr>
        <w:t>Dante and the Making of the Modern</w:t>
      </w:r>
    </w:p>
    <w:p w14:paraId="751F25C1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lastRenderedPageBreak/>
        <w:t xml:space="preserve">    </w:t>
      </w:r>
      <w:r>
        <w:rPr>
          <w:rFonts w:cs="Courier"/>
          <w:u w:val="single"/>
        </w:rPr>
        <w:t>Author</w:t>
      </w:r>
      <w:r>
        <w:rPr>
          <w:rFonts w:cs="Courier"/>
        </w:rPr>
        <w:t xml:space="preserve">. </w:t>
      </w:r>
      <w:proofErr w:type="spellStart"/>
      <w:r>
        <w:rPr>
          <w:rFonts w:cs="Courier"/>
          <w:u w:val="single"/>
        </w:rPr>
        <w:t>Annali</w:t>
      </w:r>
      <w:proofErr w:type="spellEnd"/>
      <w:r>
        <w:rPr>
          <w:rFonts w:cs="Courier"/>
          <w:u w:val="single"/>
        </w:rPr>
        <w:t xml:space="preserve"> </w:t>
      </w:r>
      <w:proofErr w:type="spellStart"/>
      <w:r>
        <w:rPr>
          <w:rFonts w:cs="Courier"/>
          <w:u w:val="single"/>
        </w:rPr>
        <w:t>d’Italianistica</w:t>
      </w:r>
      <w:proofErr w:type="spellEnd"/>
      <w:r>
        <w:rPr>
          <w:rFonts w:cs="Courier"/>
        </w:rPr>
        <w:t xml:space="preserve"> 27 (2009): 416-18. </w:t>
      </w:r>
    </w:p>
    <w:p w14:paraId="46F86230" w14:textId="77777777" w:rsidR="00D6785D" w:rsidRDefault="00D6785D" w:rsidP="00D6785D">
      <w:pPr>
        <w:rPr>
          <w:rFonts w:cs="Courier"/>
        </w:rPr>
      </w:pPr>
    </w:p>
    <w:p w14:paraId="41DB95B1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18. Peggy Knapp, </w:t>
      </w:r>
      <w:r>
        <w:rPr>
          <w:rFonts w:cs="Courier"/>
          <w:u w:val="single"/>
        </w:rPr>
        <w:t>Chaucerian Aesthetics</w:t>
      </w:r>
      <w:r>
        <w:rPr>
          <w:rFonts w:cs="Courier"/>
        </w:rPr>
        <w:t xml:space="preserve">. </w:t>
      </w:r>
      <w:r>
        <w:rPr>
          <w:rFonts w:cs="Courier"/>
          <w:u w:val="single"/>
        </w:rPr>
        <w:t>Speculum</w:t>
      </w:r>
      <w:r>
        <w:rPr>
          <w:rFonts w:cs="Courier"/>
        </w:rPr>
        <w:t xml:space="preserve"> 84 (2009):</w:t>
      </w:r>
    </w:p>
    <w:p w14:paraId="200A815E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1070-72.</w:t>
      </w:r>
    </w:p>
    <w:p w14:paraId="4E11B35D" w14:textId="77777777" w:rsidR="00D6785D" w:rsidRDefault="00D6785D" w:rsidP="00D6785D">
      <w:pPr>
        <w:rPr>
          <w:rFonts w:cs="Courier"/>
        </w:rPr>
      </w:pPr>
    </w:p>
    <w:p w14:paraId="181AC3D0" w14:textId="77777777" w:rsidR="004358F5" w:rsidRDefault="003622DA" w:rsidP="00D6785D">
      <w:pPr>
        <w:rPr>
          <w:rFonts w:cs="Courier"/>
        </w:rPr>
      </w:pPr>
      <w:r>
        <w:rPr>
          <w:rFonts w:cs="Courier"/>
        </w:rPr>
        <w:t xml:space="preserve">19. Carol </w:t>
      </w:r>
      <w:proofErr w:type="spellStart"/>
      <w:r>
        <w:rPr>
          <w:rFonts w:cs="Courier"/>
        </w:rPr>
        <w:t>Falvo</w:t>
      </w:r>
      <w:proofErr w:type="spellEnd"/>
      <w:r>
        <w:rPr>
          <w:rFonts w:cs="Courier"/>
        </w:rPr>
        <w:t xml:space="preserve"> Heffernan, </w:t>
      </w:r>
      <w:proofErr w:type="spellStart"/>
      <w:r>
        <w:rPr>
          <w:rFonts w:cs="Courier"/>
          <w:u w:val="single"/>
        </w:rPr>
        <w:t>Comdedy</w:t>
      </w:r>
      <w:proofErr w:type="spellEnd"/>
      <w:r>
        <w:rPr>
          <w:rFonts w:cs="Courier"/>
          <w:u w:val="single"/>
        </w:rPr>
        <w:t xml:space="preserve"> in Chaucer and Boccaccio</w:t>
      </w:r>
      <w:r>
        <w:rPr>
          <w:rFonts w:cs="Courier"/>
        </w:rPr>
        <w:t>.</w:t>
      </w:r>
    </w:p>
    <w:p w14:paraId="55D6D1E9" w14:textId="77777777" w:rsidR="003622DA" w:rsidRDefault="003622DA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Medium Aevum</w:t>
      </w:r>
      <w:r>
        <w:rPr>
          <w:rFonts w:cs="Courier"/>
        </w:rPr>
        <w:t>.80 (2010): 149-50.</w:t>
      </w:r>
    </w:p>
    <w:p w14:paraId="2D3FBF32" w14:textId="77777777" w:rsidR="00D6785D" w:rsidRDefault="00D6785D" w:rsidP="00D6785D">
      <w:pPr>
        <w:rPr>
          <w:rFonts w:cs="Courier"/>
        </w:rPr>
      </w:pPr>
    </w:p>
    <w:p w14:paraId="0196BC0E" w14:textId="77777777" w:rsidR="004358F5" w:rsidRDefault="004358F5" w:rsidP="00D6785D">
      <w:pPr>
        <w:rPr>
          <w:rFonts w:cs="Courier"/>
        </w:rPr>
      </w:pPr>
      <w:r>
        <w:rPr>
          <w:rFonts w:cs="Courier"/>
        </w:rPr>
        <w:t xml:space="preserve">20. Robert </w:t>
      </w:r>
      <w:proofErr w:type="spellStart"/>
      <w:r>
        <w:rPr>
          <w:rFonts w:cs="Courier"/>
        </w:rPr>
        <w:t>Hanning</w:t>
      </w:r>
      <w:proofErr w:type="spellEnd"/>
      <w:r>
        <w:rPr>
          <w:rFonts w:cs="Courier"/>
        </w:rPr>
        <w:t xml:space="preserve">, </w:t>
      </w:r>
      <w:r>
        <w:rPr>
          <w:rFonts w:cs="Courier"/>
          <w:u w:val="single"/>
        </w:rPr>
        <w:t>Serious Play. Speculum</w:t>
      </w:r>
      <w:r>
        <w:rPr>
          <w:rFonts w:cs="Courier"/>
        </w:rPr>
        <w:t>. 87 (2012): 227-29.</w:t>
      </w:r>
    </w:p>
    <w:p w14:paraId="0EB9253A" w14:textId="77777777" w:rsidR="00D6785D" w:rsidRDefault="00D6785D" w:rsidP="00D6785D">
      <w:pPr>
        <w:rPr>
          <w:rFonts w:cs="Courier"/>
        </w:rPr>
      </w:pPr>
    </w:p>
    <w:p w14:paraId="6FD5E820" w14:textId="77777777" w:rsidR="004358F5" w:rsidRDefault="004358F5" w:rsidP="00D6785D">
      <w:pPr>
        <w:rPr>
          <w:rFonts w:cs="Courier"/>
          <w:u w:val="single"/>
        </w:rPr>
      </w:pPr>
      <w:r>
        <w:rPr>
          <w:rFonts w:cs="Courier"/>
        </w:rPr>
        <w:t xml:space="preserve">21. </w:t>
      </w:r>
      <w:proofErr w:type="spellStart"/>
      <w:r>
        <w:rPr>
          <w:rFonts w:cs="Courier"/>
        </w:rPr>
        <w:t>Ardis</w:t>
      </w:r>
      <w:proofErr w:type="spellEnd"/>
      <w:r>
        <w:rPr>
          <w:rFonts w:cs="Courier"/>
        </w:rPr>
        <w:t xml:space="preserve"> Butterfield, </w:t>
      </w:r>
      <w:r>
        <w:rPr>
          <w:rFonts w:cs="Courier"/>
          <w:u w:val="single"/>
        </w:rPr>
        <w:t>The Familiar Enemy: Chaucer, Language and</w:t>
      </w:r>
    </w:p>
    <w:p w14:paraId="7C3718F5" w14:textId="77777777" w:rsidR="004358F5" w:rsidRDefault="004358F5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Nation in the Hundred Years War. Comparative Literature</w:t>
      </w:r>
      <w:r>
        <w:rPr>
          <w:rFonts w:cs="Courier"/>
        </w:rPr>
        <w:t>. 64</w:t>
      </w:r>
    </w:p>
    <w:p w14:paraId="68C564DD" w14:textId="77777777" w:rsidR="004358F5" w:rsidRDefault="004358F5" w:rsidP="00D6785D">
      <w:pPr>
        <w:rPr>
          <w:rFonts w:cs="Courier"/>
        </w:rPr>
      </w:pPr>
      <w:r>
        <w:rPr>
          <w:rFonts w:cs="Courier"/>
        </w:rPr>
        <w:t xml:space="preserve">    (2012): 330-34</w:t>
      </w:r>
      <w:r w:rsidR="004A2D40">
        <w:rPr>
          <w:rFonts w:cs="Courier"/>
        </w:rPr>
        <w:t>.</w:t>
      </w:r>
    </w:p>
    <w:p w14:paraId="77BB67D8" w14:textId="77777777" w:rsidR="004A2D40" w:rsidRDefault="004A2D40" w:rsidP="00D6785D">
      <w:pPr>
        <w:rPr>
          <w:rFonts w:cs="Courier"/>
        </w:rPr>
      </w:pPr>
    </w:p>
    <w:p w14:paraId="6B8BC972" w14:textId="77777777" w:rsidR="004358F5" w:rsidRDefault="004358F5" w:rsidP="00D6785D">
      <w:pPr>
        <w:rPr>
          <w:rFonts w:cs="Courier"/>
          <w:u w:val="single"/>
        </w:rPr>
      </w:pPr>
      <w:r>
        <w:rPr>
          <w:rFonts w:cs="Courier"/>
        </w:rPr>
        <w:t xml:space="preserve">22. William Lassiter, </w:t>
      </w:r>
      <w:r>
        <w:rPr>
          <w:rFonts w:cs="Courier"/>
          <w:u w:val="single"/>
        </w:rPr>
        <w:t>Chaucer and Petrarch</w:t>
      </w:r>
      <w:r>
        <w:rPr>
          <w:rFonts w:cs="Courier"/>
        </w:rPr>
        <w:t xml:space="preserve">. </w:t>
      </w:r>
      <w:r>
        <w:rPr>
          <w:rFonts w:cs="Courier"/>
          <w:u w:val="single"/>
        </w:rPr>
        <w:t>Studies in the Age of</w:t>
      </w:r>
    </w:p>
    <w:p w14:paraId="6CBBFD8B" w14:textId="77777777" w:rsidR="004358F5" w:rsidRDefault="004358F5" w:rsidP="00D6785D">
      <w:pPr>
        <w:rPr>
          <w:rFonts w:cs="Courier"/>
        </w:rPr>
      </w:pPr>
      <w:r>
        <w:rPr>
          <w:rFonts w:cs="Courier"/>
        </w:rPr>
        <w:t xml:space="preserve">    </w:t>
      </w:r>
      <w:r>
        <w:rPr>
          <w:rFonts w:cs="Courier"/>
          <w:u w:val="single"/>
        </w:rPr>
        <w:t>Chaucer</w:t>
      </w:r>
      <w:r>
        <w:rPr>
          <w:rFonts w:cs="Courier"/>
        </w:rPr>
        <w:t xml:space="preserve"> 33 (2011): 368-71</w:t>
      </w:r>
      <w:r w:rsidR="00D6785D">
        <w:rPr>
          <w:rFonts w:cs="Courier"/>
        </w:rPr>
        <w:t>.</w:t>
      </w:r>
    </w:p>
    <w:p w14:paraId="02FAA354" w14:textId="77777777" w:rsidR="00A43E00" w:rsidRDefault="00A43E00" w:rsidP="00D6785D">
      <w:pPr>
        <w:rPr>
          <w:rFonts w:cs="Courier"/>
        </w:rPr>
      </w:pPr>
    </w:p>
    <w:p w14:paraId="64587B4C" w14:textId="77777777" w:rsidR="00D31363" w:rsidRDefault="00D31363" w:rsidP="00D31363">
      <w:pPr>
        <w:spacing w:line="276" w:lineRule="auto"/>
        <w:jc w:val="both"/>
        <w:rPr>
          <w:rFonts w:cs="Courier"/>
        </w:rPr>
      </w:pPr>
      <w:r>
        <w:t>2</w:t>
      </w:r>
      <w:r w:rsidR="00B84979">
        <w:t>3</w:t>
      </w:r>
      <w:r>
        <w:t xml:space="preserve">. </w:t>
      </w:r>
      <w:r w:rsidRPr="00B04AD6">
        <w:rPr>
          <w:rFonts w:cs="Courier"/>
        </w:rPr>
        <w:t xml:space="preserve">K. P. Clarke, </w:t>
      </w:r>
      <w:r w:rsidRPr="00B04AD6">
        <w:rPr>
          <w:rFonts w:cs="Courier"/>
          <w:u w:val="single"/>
        </w:rPr>
        <w:t xml:space="preserve">Chaucer and Italian </w:t>
      </w:r>
      <w:proofErr w:type="spellStart"/>
      <w:r w:rsidRPr="00B04AD6">
        <w:rPr>
          <w:rFonts w:cs="Courier"/>
          <w:u w:val="single"/>
        </w:rPr>
        <w:t>Textuality</w:t>
      </w:r>
      <w:proofErr w:type="spellEnd"/>
      <w:r w:rsidRPr="00B04AD6">
        <w:rPr>
          <w:rFonts w:cs="Courier"/>
          <w:u w:val="single"/>
        </w:rPr>
        <w:t>.</w:t>
      </w:r>
      <w:r>
        <w:rPr>
          <w:rFonts w:cs="Courier"/>
        </w:rPr>
        <w:t xml:space="preserve"> </w:t>
      </w:r>
      <w:r w:rsidRPr="00B04AD6">
        <w:rPr>
          <w:rFonts w:cs="Courier"/>
          <w:u w:val="single"/>
        </w:rPr>
        <w:t>JEGP</w:t>
      </w:r>
      <w:r>
        <w:rPr>
          <w:rFonts w:cs="Courier"/>
        </w:rPr>
        <w:t xml:space="preserve"> 112 (2013):</w:t>
      </w:r>
    </w:p>
    <w:p w14:paraId="317EEBC7" w14:textId="77777777" w:rsidR="00D31363" w:rsidRPr="00D31363" w:rsidRDefault="00D31363" w:rsidP="00D31363">
      <w:pPr>
        <w:spacing w:line="276" w:lineRule="auto"/>
        <w:jc w:val="both"/>
        <w:rPr>
          <w:rFonts w:cs="Courier"/>
        </w:rPr>
      </w:pPr>
      <w:r>
        <w:rPr>
          <w:rFonts w:cs="Courier"/>
        </w:rPr>
        <w:t xml:space="preserve">    536-538.</w:t>
      </w:r>
      <w:r>
        <w:rPr>
          <w:rFonts w:cs="Courier"/>
        </w:rPr>
        <w:tab/>
      </w:r>
    </w:p>
    <w:p w14:paraId="6D28019D" w14:textId="77777777" w:rsidR="00D31363" w:rsidRPr="00A43E00" w:rsidRDefault="00D31363" w:rsidP="00A43E00"/>
    <w:p w14:paraId="32D2D973" w14:textId="77777777" w:rsidR="00B84979" w:rsidRDefault="00B84979" w:rsidP="00B84979">
      <w:pPr>
        <w:rPr>
          <w:u w:val="single"/>
        </w:rPr>
      </w:pPr>
      <w:r>
        <w:rPr>
          <w:rFonts w:cs="Courier"/>
        </w:rPr>
        <w:t xml:space="preserve">24. </w:t>
      </w:r>
      <w:r>
        <w:rPr>
          <w:rFonts w:cs="Courier"/>
          <w:bCs/>
        </w:rPr>
        <w:t xml:space="preserve">Maria Luisa </w:t>
      </w:r>
      <w:proofErr w:type="spellStart"/>
      <w:r>
        <w:t>Ardizzone</w:t>
      </w:r>
      <w:proofErr w:type="spellEnd"/>
      <w:r>
        <w:t xml:space="preserve">, </w:t>
      </w:r>
      <w:r>
        <w:rPr>
          <w:u w:val="single"/>
        </w:rPr>
        <w:t xml:space="preserve">Dante. </w:t>
      </w:r>
      <w:proofErr w:type="gramStart"/>
      <w:r>
        <w:rPr>
          <w:u w:val="single"/>
        </w:rPr>
        <w:t xml:space="preserve">Il </w:t>
      </w:r>
      <w:proofErr w:type="spellStart"/>
      <w:r>
        <w:rPr>
          <w:u w:val="single"/>
        </w:rPr>
        <w:t>paradigma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intelletuale</w:t>
      </w:r>
      <w:proofErr w:type="spellEnd"/>
      <w:r>
        <w:rPr>
          <w:u w:val="single"/>
        </w:rPr>
        <w:t>.</w:t>
      </w:r>
      <w:proofErr w:type="gramEnd"/>
    </w:p>
    <w:p w14:paraId="5DECDC87" w14:textId="77777777" w:rsidR="00B84979" w:rsidRDefault="00B84979" w:rsidP="00B84979">
      <w:r>
        <w:t xml:space="preserve">    </w:t>
      </w:r>
      <w:proofErr w:type="spellStart"/>
      <w:proofErr w:type="gramStart"/>
      <w:r>
        <w:rPr>
          <w:u w:val="single"/>
        </w:rPr>
        <w:t>Un’inventio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degli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fiorentini</w:t>
      </w:r>
      <w:proofErr w:type="spellEnd"/>
      <w:r>
        <w:t>.</w:t>
      </w:r>
      <w:proofErr w:type="gramEnd"/>
      <w:r>
        <w:t xml:space="preserve"> </w:t>
      </w:r>
      <w:r>
        <w:rPr>
          <w:u w:val="single"/>
        </w:rPr>
        <w:t>Speculum</w:t>
      </w:r>
      <w:r>
        <w:t xml:space="preserve"> 89 (2014): 154-56.</w:t>
      </w:r>
    </w:p>
    <w:p w14:paraId="62D51962" w14:textId="77777777" w:rsidR="00A43E00" w:rsidRDefault="00A43E00" w:rsidP="00D6785D">
      <w:pPr>
        <w:rPr>
          <w:rFonts w:cs="Courier"/>
          <w:u w:val="single"/>
        </w:rPr>
      </w:pPr>
    </w:p>
    <w:p w14:paraId="243BA57C" w14:textId="77777777" w:rsidR="003622DA" w:rsidRDefault="003622DA" w:rsidP="00D6785D">
      <w:pPr>
        <w:rPr>
          <w:rFonts w:cs="Courier"/>
        </w:rPr>
      </w:pPr>
    </w:p>
    <w:p w14:paraId="1F485A91" w14:textId="77777777" w:rsidR="003622DA" w:rsidRDefault="003622DA">
      <w:pPr>
        <w:spacing w:line="480" w:lineRule="auto"/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C74252" w14:textId="77777777" w:rsidR="003622DA" w:rsidRDefault="003622DA">
      <w:pPr>
        <w:spacing w:line="480" w:lineRule="auto"/>
        <w:rPr>
          <w:rFonts w:cs="Courier"/>
        </w:rPr>
      </w:pPr>
    </w:p>
    <w:p w14:paraId="38480EDE" w14:textId="77777777" w:rsidR="003622DA" w:rsidRDefault="003622DA">
      <w:pPr>
        <w:spacing w:line="480" w:lineRule="auto"/>
        <w:jc w:val="center"/>
        <w:rPr>
          <w:rFonts w:cs="Courier"/>
        </w:rPr>
      </w:pPr>
      <w:r>
        <w:rPr>
          <w:rFonts w:cs="Courier"/>
          <w:b/>
          <w:bCs/>
        </w:rPr>
        <w:t>Departmental, University, Community Service,</w:t>
      </w:r>
    </w:p>
    <w:p w14:paraId="3F6F34A3" w14:textId="77777777" w:rsidR="003622DA" w:rsidRDefault="003622DA">
      <w:pPr>
        <w:spacing w:line="480" w:lineRule="auto"/>
        <w:jc w:val="center"/>
        <w:rPr>
          <w:rFonts w:cs="Courier"/>
          <w:b/>
          <w:bCs/>
        </w:rPr>
      </w:pPr>
      <w:r>
        <w:rPr>
          <w:rFonts w:cs="Courier"/>
          <w:b/>
          <w:bCs/>
        </w:rPr>
        <w:t>University of Oregon</w:t>
      </w:r>
    </w:p>
    <w:p w14:paraId="46E49DF4" w14:textId="4B8C71FB" w:rsidR="00DD37DD" w:rsidRPr="00DD37DD" w:rsidRDefault="00DD37DD" w:rsidP="00DD37DD">
      <w:pPr>
        <w:spacing w:line="480" w:lineRule="auto"/>
        <w:rPr>
          <w:rFonts w:cs="Courier"/>
        </w:rPr>
      </w:pPr>
      <w:r>
        <w:rPr>
          <w:rFonts w:cs="Courier"/>
          <w:bCs/>
        </w:rPr>
        <w:t>Graduate Committee, Department of English, 2014-15</w:t>
      </w:r>
    </w:p>
    <w:p w14:paraId="284330D3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Search Committee, Senior Vice-Provost, 2012</w:t>
      </w:r>
    </w:p>
    <w:p w14:paraId="34B4DFCD" w14:textId="63537EF5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Chair, F</w:t>
      </w:r>
      <w:r w:rsidR="00253CB0">
        <w:rPr>
          <w:rFonts w:cs="Courier"/>
        </w:rPr>
        <w:t xml:space="preserve">aculty </w:t>
      </w:r>
      <w:r>
        <w:rPr>
          <w:rFonts w:cs="Courier"/>
        </w:rPr>
        <w:t>A</w:t>
      </w:r>
      <w:r w:rsidR="00253CB0">
        <w:rPr>
          <w:rFonts w:cs="Courier"/>
        </w:rPr>
        <w:t xml:space="preserve">dvisory </w:t>
      </w:r>
      <w:r>
        <w:rPr>
          <w:rFonts w:cs="Courier"/>
        </w:rPr>
        <w:t>C</w:t>
      </w:r>
      <w:r w:rsidR="00253CB0">
        <w:rPr>
          <w:rFonts w:cs="Courier"/>
        </w:rPr>
        <w:t>ommittee</w:t>
      </w:r>
      <w:r>
        <w:rPr>
          <w:rFonts w:cs="Courier"/>
        </w:rPr>
        <w:t>, 2010-11</w:t>
      </w:r>
    </w:p>
    <w:p w14:paraId="19FA8A73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Executive Committee, Comparative Literature Program, 2009-</w:t>
      </w:r>
    </w:p>
    <w:p w14:paraId="3B9E227D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Chair, Old English Search, English Dept. 2010, 2011</w:t>
      </w:r>
    </w:p>
    <w:p w14:paraId="3C9DDE8A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Two Hour Lecture, Learning in Retirement, Corvallis, 2010</w:t>
      </w:r>
    </w:p>
    <w:p w14:paraId="0F6F38C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Member, Review Committee for Promotion to Full Professor, Lowell Bowditch, Department of Classics, 2010</w:t>
      </w:r>
    </w:p>
    <w:p w14:paraId="38E16882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Member, FAC 2009-10</w:t>
      </w:r>
    </w:p>
    <w:p w14:paraId="3A730AA2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Chair, Search for Head, East Asian Languages and Literatures</w:t>
      </w:r>
      <w:proofErr w:type="gramStart"/>
      <w:r>
        <w:rPr>
          <w:rFonts w:cs="Courier"/>
        </w:rPr>
        <w:t>,2007</w:t>
      </w:r>
      <w:proofErr w:type="gramEnd"/>
    </w:p>
    <w:p w14:paraId="6A6BC6A9" w14:textId="77777777" w:rsidR="003622DA" w:rsidRDefault="003622DA">
      <w:pPr>
        <w:spacing w:line="480" w:lineRule="auto"/>
        <w:rPr>
          <w:rFonts w:cs="Courier"/>
        </w:rPr>
      </w:pPr>
      <w:proofErr w:type="gramStart"/>
      <w:r>
        <w:rPr>
          <w:rFonts w:cs="Courier"/>
        </w:rPr>
        <w:t>Chair, Assistant Professor Search, EALL, 2007.</w:t>
      </w:r>
      <w:proofErr w:type="gramEnd"/>
    </w:p>
    <w:p w14:paraId="43B12B1E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Member, Review Committee for Promotion to Full Professor, Mary</w:t>
      </w:r>
    </w:p>
    <w:p w14:paraId="7ED0030C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Jaeger, Department of Classics, 2007</w:t>
      </w:r>
    </w:p>
    <w:p w14:paraId="0D11EBCF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Provost’s Committee on Non-tenured Faculty, 2007</w:t>
      </w:r>
    </w:p>
    <w:p w14:paraId="03900ED6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Humanities Consortium Committee, 2007, 2009</w:t>
      </w:r>
    </w:p>
    <w:p w14:paraId="4895E8C8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Two Hour Lecture, Learning in Retirement, 2007</w:t>
      </w:r>
    </w:p>
    <w:p w14:paraId="3A100D9C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President’s Executive Diversity Committee, 2005</w:t>
      </w:r>
    </w:p>
    <w:p w14:paraId="14E6E20E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Review Committee, NEH Summer Proposals 2004, 2008</w:t>
      </w:r>
    </w:p>
    <w:p w14:paraId="787AF86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University Research Mentor Program, 2004, 2005 </w:t>
      </w:r>
    </w:p>
    <w:p w14:paraId="20981535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Head, Department of English, 2003-06</w:t>
      </w:r>
    </w:p>
    <w:p w14:paraId="057255EB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Two Hour Lecture, Learning in Retirement, 2004 </w:t>
      </w:r>
    </w:p>
    <w:p w14:paraId="0E56CCAD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 xml:space="preserve">Acting Director, Creative Writing Program, 2002-2003 </w:t>
      </w:r>
    </w:p>
    <w:p w14:paraId="32F6B415" w14:textId="77777777" w:rsidR="003622DA" w:rsidRDefault="003622DA">
      <w:pPr>
        <w:spacing w:line="480" w:lineRule="auto"/>
        <w:rPr>
          <w:rFonts w:cs="Courier"/>
        </w:rPr>
        <w:sectPr w:rsidR="003622D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D675C0D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>Chair, Fiction writer search, Program in Creative Writing, 2002</w:t>
      </w:r>
    </w:p>
    <w:p w14:paraId="41433112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Resident Director, Summer Italian Language Program, Perugia 2002 </w:t>
      </w:r>
    </w:p>
    <w:p w14:paraId="49BE4AEB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English Department Advisory Council, 2002, 2009-2011</w:t>
      </w:r>
    </w:p>
    <w:p w14:paraId="244CE8DF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Teaching Fellowship Committee, Oregon Humanities Center, 2002</w:t>
      </w:r>
    </w:p>
    <w:p w14:paraId="358E8223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International Coordinating Council, 2002</w:t>
      </w:r>
    </w:p>
    <w:p w14:paraId="37234B5D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English Department Qualifying Exam Committee 2002, 2001</w:t>
      </w:r>
    </w:p>
    <w:p w14:paraId="600EEFAC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English Department Merit Committee, 2001</w:t>
      </w:r>
    </w:p>
    <w:p w14:paraId="380D7EDD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English Department Post-tenure Review Committee, 2000-01 </w:t>
      </w:r>
    </w:p>
    <w:p w14:paraId="78C8B4E8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Chair, Review Committee for Promotion to Full Professor, Gina</w:t>
      </w:r>
    </w:p>
    <w:p w14:paraId="46D11334" w14:textId="77777777" w:rsidR="003622DA" w:rsidRDefault="003622DA">
      <w:pPr>
        <w:spacing w:line="480" w:lineRule="auto"/>
        <w:rPr>
          <w:rFonts w:cs="Courier"/>
        </w:rPr>
      </w:pPr>
      <w:proofErr w:type="spellStart"/>
      <w:r>
        <w:rPr>
          <w:rFonts w:cs="Courier"/>
        </w:rPr>
        <w:t>Psaki</w:t>
      </w:r>
      <w:proofErr w:type="spellEnd"/>
      <w:r>
        <w:rPr>
          <w:rFonts w:cs="Courier"/>
        </w:rPr>
        <w:t>, Romance Languages, 2001</w:t>
      </w:r>
    </w:p>
    <w:p w14:paraId="5DDA9385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Medieval Studies Committee, 2000-</w:t>
      </w:r>
    </w:p>
    <w:p w14:paraId="255A4928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Co-director, Medieval Studies, 2001-02</w:t>
      </w:r>
    </w:p>
    <w:p w14:paraId="13B5565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Oregon Humanities Center, Executive Board, 2001-2004</w:t>
      </w:r>
    </w:p>
    <w:p w14:paraId="2EBDA357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Graduate Fellowship Committee, Oregon Humanities Center, 2001</w:t>
      </w:r>
    </w:p>
    <w:p w14:paraId="3C301DBE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Ad Hoc Committee on International Studies, 2000-2001</w:t>
      </w:r>
    </w:p>
    <w:p w14:paraId="0447AD93" w14:textId="153A79D6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Three </w:t>
      </w:r>
      <w:proofErr w:type="gramStart"/>
      <w:r>
        <w:rPr>
          <w:rFonts w:cs="Courier"/>
        </w:rPr>
        <w:t>Two Hour</w:t>
      </w:r>
      <w:proofErr w:type="gramEnd"/>
      <w:r>
        <w:rPr>
          <w:rFonts w:cs="Courier"/>
        </w:rPr>
        <w:t xml:space="preserve"> Lectures, Learning in Retirement, 2000-2001</w:t>
      </w:r>
    </w:p>
    <w:p w14:paraId="4CDA98BF" w14:textId="77777777" w:rsidR="003622DA" w:rsidRDefault="003622DA">
      <w:pPr>
        <w:spacing w:line="480" w:lineRule="auto"/>
        <w:rPr>
          <w:rFonts w:cs="Courier"/>
        </w:rPr>
      </w:pPr>
    </w:p>
    <w:p w14:paraId="5ECD4453" w14:textId="0C4EFE5E" w:rsidR="003622DA" w:rsidRPr="00253CB0" w:rsidRDefault="003622DA" w:rsidP="00253CB0">
      <w:pPr>
        <w:tabs>
          <w:tab w:val="center" w:pos="4680"/>
        </w:tabs>
        <w:spacing w:line="480" w:lineRule="auto"/>
        <w:rPr>
          <w:rFonts w:cs="Courier"/>
          <w:b/>
          <w:bCs/>
        </w:rPr>
      </w:pPr>
      <w:r>
        <w:rPr>
          <w:rFonts w:cs="Courier"/>
        </w:rPr>
        <w:tab/>
      </w:r>
      <w:r>
        <w:rPr>
          <w:rFonts w:cs="Courier"/>
          <w:b/>
          <w:bCs/>
        </w:rPr>
        <w:t>Departmental and Un</w:t>
      </w:r>
      <w:r w:rsidR="00253CB0">
        <w:rPr>
          <w:rFonts w:cs="Courier"/>
          <w:b/>
          <w:bCs/>
        </w:rPr>
        <w:t>iversity Service, SUNY at Albany</w:t>
      </w:r>
    </w:p>
    <w:p w14:paraId="03C2FF1F" w14:textId="77777777" w:rsidR="003622DA" w:rsidRDefault="003622DA">
      <w:pPr>
        <w:tabs>
          <w:tab w:val="center" w:pos="4680"/>
        </w:tabs>
        <w:spacing w:line="480" w:lineRule="auto"/>
        <w:rPr>
          <w:rFonts w:cs="Courier"/>
        </w:rPr>
      </w:pPr>
      <w:r>
        <w:rPr>
          <w:rFonts w:cs="Courier"/>
        </w:rPr>
        <w:tab/>
      </w:r>
      <w:r>
        <w:rPr>
          <w:rFonts w:cs="Courier"/>
          <w:b/>
          <w:bCs/>
        </w:rPr>
        <w:t>Departmental</w:t>
      </w:r>
    </w:p>
    <w:p w14:paraId="313D549B" w14:textId="77777777" w:rsidR="003622DA" w:rsidRDefault="003622DA">
      <w:pPr>
        <w:spacing w:line="480" w:lineRule="auto"/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8E37B9A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>Undergraduate Studies Committee, 1984</w:t>
      </w:r>
      <w:r>
        <w:rPr>
          <w:rFonts w:cs="Courier"/>
        </w:rPr>
        <w:noBreakHyphen/>
        <w:t>87</w:t>
      </w:r>
    </w:p>
    <w:p w14:paraId="6A098CBF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Faculty Advisory Committee, 1986</w:t>
      </w:r>
      <w:r>
        <w:rPr>
          <w:rFonts w:cs="Courier"/>
        </w:rPr>
        <w:noBreakHyphen/>
        <w:t>95, 1997-</w:t>
      </w:r>
    </w:p>
    <w:p w14:paraId="0B69785F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Honors Committee, 1987</w:t>
      </w:r>
      <w:r>
        <w:rPr>
          <w:rFonts w:cs="Courier"/>
        </w:rPr>
        <w:noBreakHyphen/>
        <w:t>89, 1996</w:t>
      </w:r>
    </w:p>
    <w:p w14:paraId="683B8716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Committee on Graduate Consultancy, 1988</w:t>
      </w:r>
      <w:r>
        <w:rPr>
          <w:rFonts w:cs="Courier"/>
        </w:rPr>
        <w:noBreakHyphen/>
        <w:t>89</w:t>
      </w:r>
    </w:p>
    <w:p w14:paraId="4EBA4822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>Ph.D. Steering Committee 1989</w:t>
      </w:r>
      <w:r>
        <w:rPr>
          <w:rFonts w:cs="Courier"/>
        </w:rPr>
        <w:noBreakHyphen/>
        <w:t>92</w:t>
      </w:r>
    </w:p>
    <w:p w14:paraId="5B6E24D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Ad Hoc Committee on Search Procedures, 1989</w:t>
      </w:r>
    </w:p>
    <w:p w14:paraId="2B87C91C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Review Committee, Jeffery Berman, 1987</w:t>
      </w:r>
    </w:p>
    <w:p w14:paraId="133B06D3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Review Committee, Sandra Fischer, 1986</w:t>
      </w:r>
    </w:p>
    <w:p w14:paraId="5A818359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Interviewer, Victorian Search, 1987</w:t>
      </w:r>
    </w:p>
    <w:p w14:paraId="3598DE1A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Interviewer, Milton Search, 1986</w:t>
      </w:r>
    </w:p>
    <w:p w14:paraId="448D4D15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Interviewer, Theorist Search, 1989</w:t>
      </w:r>
      <w:r>
        <w:rPr>
          <w:rFonts w:cs="Courier"/>
        </w:rPr>
        <w:noBreakHyphen/>
        <w:t>90</w:t>
      </w:r>
    </w:p>
    <w:p w14:paraId="7BD2FCF6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Interviewer, U.S. Minority Literature Search, 1992</w:t>
      </w:r>
    </w:p>
    <w:p w14:paraId="683F5D81" w14:textId="77777777" w:rsidR="003622DA" w:rsidRDefault="003622DA">
      <w:pPr>
        <w:spacing w:line="480" w:lineRule="auto"/>
        <w:rPr>
          <w:rFonts w:cs="Courier"/>
        </w:rPr>
      </w:pPr>
      <w:proofErr w:type="gramStart"/>
      <w:r>
        <w:rPr>
          <w:rFonts w:cs="Courier"/>
        </w:rPr>
        <w:t>Interviewer, Fiction Writer Search, 1992.</w:t>
      </w:r>
      <w:proofErr w:type="gramEnd"/>
    </w:p>
    <w:p w14:paraId="61F30CAE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Chair, Department of English, 1990-95</w:t>
      </w:r>
    </w:p>
    <w:p w14:paraId="443A61DA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Review Committee, Rosemary Hennessy, 1996</w:t>
      </w:r>
    </w:p>
    <w:p w14:paraId="0EC8BE97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Review Committee, Laura </w:t>
      </w:r>
      <w:proofErr w:type="spellStart"/>
      <w:r>
        <w:rPr>
          <w:rFonts w:cs="Courier"/>
        </w:rPr>
        <w:t>Marello</w:t>
      </w:r>
      <w:proofErr w:type="spellEnd"/>
      <w:r>
        <w:rPr>
          <w:rFonts w:cs="Courier"/>
        </w:rPr>
        <w:t xml:space="preserve"> 1997</w:t>
      </w:r>
    </w:p>
    <w:p w14:paraId="46446AE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Graduate Advisory Committee 1997-98</w:t>
      </w:r>
    </w:p>
    <w:p w14:paraId="3964A473" w14:textId="4D810848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Committee on Adjuncts 1998</w:t>
      </w:r>
    </w:p>
    <w:p w14:paraId="6A278B78" w14:textId="77777777" w:rsidR="00253CB0" w:rsidRDefault="00253CB0">
      <w:pPr>
        <w:spacing w:line="480" w:lineRule="auto"/>
        <w:rPr>
          <w:rFonts w:cs="Courier"/>
        </w:rPr>
      </w:pPr>
    </w:p>
    <w:p w14:paraId="24742DA4" w14:textId="0A1E6838" w:rsidR="003622DA" w:rsidRDefault="003622DA" w:rsidP="00253CB0">
      <w:pPr>
        <w:tabs>
          <w:tab w:val="center" w:pos="4680"/>
        </w:tabs>
        <w:spacing w:line="480" w:lineRule="auto"/>
        <w:rPr>
          <w:rFonts w:cs="Courier"/>
        </w:rPr>
      </w:pPr>
      <w:r>
        <w:rPr>
          <w:rFonts w:cs="Courier"/>
        </w:rPr>
        <w:tab/>
      </w:r>
      <w:r>
        <w:rPr>
          <w:rFonts w:cs="Courier"/>
          <w:b/>
          <w:bCs/>
        </w:rPr>
        <w:t xml:space="preserve">College of Humanities, University, and Community </w:t>
      </w:r>
    </w:p>
    <w:p w14:paraId="1807C406" w14:textId="77777777" w:rsidR="003622DA" w:rsidRDefault="003622DA">
      <w:pPr>
        <w:spacing w:line="480" w:lineRule="auto"/>
        <w:rPr>
          <w:rFonts w:cs="Courier"/>
        </w:rPr>
      </w:pPr>
    </w:p>
    <w:p w14:paraId="7CF7CCAE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Acting Director, Center for the Arts and Humanities, 1988</w:t>
      </w:r>
      <w:r>
        <w:rPr>
          <w:rFonts w:cs="Courier"/>
        </w:rPr>
        <w:noBreakHyphen/>
        <w:t>1989</w:t>
      </w:r>
    </w:p>
    <w:p w14:paraId="49741962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Associate Director, Center for the Arts and Humanities, 1986</w:t>
      </w:r>
      <w:r>
        <w:rPr>
          <w:rFonts w:cs="Courier"/>
        </w:rPr>
        <w:noBreakHyphen/>
        <w:t>88</w:t>
      </w:r>
    </w:p>
    <w:p w14:paraId="05FEAD48" w14:textId="77777777" w:rsidR="003622DA" w:rsidRDefault="003622DA">
      <w:pPr>
        <w:spacing w:line="480" w:lineRule="auto"/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64A4D1E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>Advisory Board, Center for the Arts and Humanities, 1986</w:t>
      </w:r>
      <w:r>
        <w:rPr>
          <w:rFonts w:cs="Courier"/>
        </w:rPr>
        <w:noBreakHyphen/>
        <w:t>90</w:t>
      </w:r>
    </w:p>
    <w:p w14:paraId="3B7D46F3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Director: DA Program in Humanistic Studies, 1989</w:t>
      </w:r>
      <w:r>
        <w:rPr>
          <w:rFonts w:cs="Courier"/>
        </w:rPr>
        <w:noBreakHyphen/>
        <w:t>90</w:t>
      </w:r>
    </w:p>
    <w:p w14:paraId="5017A3F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DA Committee on Humanistic Studies, 1988</w:t>
      </w:r>
      <w:r>
        <w:rPr>
          <w:rFonts w:cs="Courier"/>
        </w:rPr>
        <w:noBreakHyphen/>
      </w:r>
    </w:p>
    <w:p w14:paraId="35F9B30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DA Sub</w:t>
      </w:r>
      <w:r>
        <w:rPr>
          <w:rFonts w:cs="Courier"/>
        </w:rPr>
        <w:noBreakHyphen/>
        <w:t>Committee on Core</w:t>
      </w:r>
      <w:r>
        <w:rPr>
          <w:rFonts w:cs="Courier"/>
        </w:rPr>
        <w:noBreakHyphen/>
        <w:t>Curriculum, 1988</w:t>
      </w:r>
      <w:r>
        <w:rPr>
          <w:rFonts w:cs="Courier"/>
        </w:rPr>
        <w:noBreakHyphen/>
        <w:t>89</w:t>
      </w:r>
    </w:p>
    <w:p w14:paraId="47555F18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DA Sub</w:t>
      </w:r>
      <w:r>
        <w:rPr>
          <w:rFonts w:cs="Courier"/>
        </w:rPr>
        <w:noBreakHyphen/>
        <w:t>Committee on Admissions, 1988</w:t>
      </w:r>
      <w:r>
        <w:rPr>
          <w:rFonts w:cs="Courier"/>
        </w:rPr>
        <w:noBreakHyphen/>
        <w:t>90, 1997-</w:t>
      </w:r>
    </w:p>
    <w:p w14:paraId="312DEFDD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>Chair: Committee on Research, College of Humanities, April, 1988</w:t>
      </w:r>
      <w:r>
        <w:rPr>
          <w:rFonts w:cs="Courier"/>
        </w:rPr>
        <w:noBreakHyphen/>
        <w:t>90</w:t>
      </w:r>
    </w:p>
    <w:p w14:paraId="4A57CA73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Review Committee, The Center for the Humanities, 1987</w:t>
      </w:r>
    </w:p>
    <w:p w14:paraId="24FE7D76" w14:textId="77777777" w:rsidR="003622DA" w:rsidRDefault="003622DA">
      <w:pPr>
        <w:spacing w:line="480" w:lineRule="auto"/>
        <w:rPr>
          <w:rFonts w:cs="Courier"/>
        </w:rPr>
      </w:pPr>
      <w:proofErr w:type="gramStart"/>
      <w:r>
        <w:rPr>
          <w:rFonts w:cs="Courier"/>
        </w:rPr>
        <w:t>University Library Collection Committee.</w:t>
      </w:r>
      <w:proofErr w:type="gramEnd"/>
      <w:r>
        <w:rPr>
          <w:rFonts w:cs="Courier"/>
        </w:rPr>
        <w:t xml:space="preserve"> 1986</w:t>
      </w:r>
      <w:r>
        <w:rPr>
          <w:rFonts w:cs="Courier"/>
        </w:rPr>
        <w:noBreakHyphen/>
        <w:t>87</w:t>
      </w:r>
    </w:p>
    <w:p w14:paraId="521FEFFB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University Sub</w:t>
      </w:r>
      <w:r>
        <w:rPr>
          <w:rFonts w:cs="Courier"/>
        </w:rPr>
        <w:noBreakHyphen/>
        <w:t>Committee on Academic Affairs, 1986</w:t>
      </w:r>
      <w:r>
        <w:rPr>
          <w:rFonts w:cs="Courier"/>
        </w:rPr>
        <w:noBreakHyphen/>
        <w:t>87</w:t>
      </w:r>
    </w:p>
    <w:p w14:paraId="2E466167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Ad Hoc Committee on Medieval Studies, 1989</w:t>
      </w:r>
    </w:p>
    <w:p w14:paraId="5D137180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University Budget Committee, 1990</w:t>
      </w:r>
    </w:p>
    <w:p w14:paraId="4DF62779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Freshman Book Selection Committee 1991</w:t>
      </w:r>
    </w:p>
    <w:p w14:paraId="77551CFA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 xml:space="preserve">Council on Promotions and Continuing Appointments, 1997-99 </w:t>
      </w:r>
    </w:p>
    <w:p w14:paraId="1745A2BA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Bethlehem Humanities Institute for Lifelong Learning:</w:t>
      </w:r>
    </w:p>
    <w:p w14:paraId="65806F71" w14:textId="77777777" w:rsidR="003622DA" w:rsidRDefault="003622DA">
      <w:pPr>
        <w:spacing w:line="480" w:lineRule="auto"/>
        <w:rPr>
          <w:rFonts w:cs="Courier"/>
        </w:rPr>
      </w:pPr>
      <w:proofErr w:type="gramStart"/>
      <w:r>
        <w:rPr>
          <w:rFonts w:cs="Courier"/>
        </w:rPr>
        <w:t>Course on Virgil and Ovid, 1997; Course on Dante and Chaucer, 1998.</w:t>
      </w:r>
      <w:proofErr w:type="gramEnd"/>
    </w:p>
    <w:p w14:paraId="0B4032E5" w14:textId="77777777" w:rsidR="003622DA" w:rsidRDefault="003622DA">
      <w:pPr>
        <w:spacing w:line="480" w:lineRule="auto"/>
        <w:rPr>
          <w:rFonts w:cs="Courier"/>
        </w:rPr>
      </w:pPr>
    </w:p>
    <w:p w14:paraId="014EC354" w14:textId="4B90D5DB" w:rsidR="003622DA" w:rsidRDefault="003622DA" w:rsidP="00253CB0">
      <w:pPr>
        <w:tabs>
          <w:tab w:val="center" w:pos="4680"/>
        </w:tabs>
        <w:spacing w:line="480" w:lineRule="auto"/>
        <w:rPr>
          <w:rFonts w:cs="Courier"/>
          <w:b/>
          <w:bCs/>
        </w:rPr>
      </w:pPr>
      <w:r>
        <w:rPr>
          <w:rFonts w:cs="Courier"/>
        </w:rPr>
        <w:tab/>
      </w:r>
      <w:r>
        <w:rPr>
          <w:rFonts w:cs="Courier"/>
          <w:b/>
          <w:bCs/>
        </w:rPr>
        <w:t>Departmental and University Service Yale University</w:t>
      </w:r>
    </w:p>
    <w:p w14:paraId="45A8154D" w14:textId="77777777" w:rsidR="003622DA" w:rsidRDefault="003622DA">
      <w:pPr>
        <w:spacing w:line="480" w:lineRule="auto"/>
        <w:rPr>
          <w:rFonts w:cs="Courier"/>
          <w:b/>
          <w:bCs/>
        </w:rPr>
      </w:pPr>
    </w:p>
    <w:p w14:paraId="5C46161F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Graduate Admissions Committee, 1983</w:t>
      </w:r>
    </w:p>
    <w:p w14:paraId="07CB7ED4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Lectures Committee, 1982</w:t>
      </w:r>
    </w:p>
    <w:p w14:paraId="24CD3D25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t>Committee on Arts and Letters, 1980</w:t>
      </w:r>
      <w:r>
        <w:rPr>
          <w:rFonts w:cs="Courier"/>
        </w:rPr>
        <w:noBreakHyphen/>
        <w:t>82</w:t>
      </w:r>
    </w:p>
    <w:p w14:paraId="70AF7BC5" w14:textId="77777777" w:rsidR="003622DA" w:rsidRDefault="003622DA">
      <w:pPr>
        <w:spacing w:line="480" w:lineRule="auto"/>
        <w:rPr>
          <w:rFonts w:cs="Courier"/>
        </w:rPr>
        <w:sectPr w:rsidR="003622D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72C31C6" w14:textId="77777777" w:rsidR="003622DA" w:rsidRDefault="003622DA">
      <w:pPr>
        <w:spacing w:line="480" w:lineRule="auto"/>
        <w:rPr>
          <w:rFonts w:cs="Courier"/>
        </w:rPr>
      </w:pPr>
      <w:r>
        <w:rPr>
          <w:rFonts w:cs="Courier"/>
        </w:rPr>
        <w:lastRenderedPageBreak/>
        <w:t>Departmental Representative, Silliman College 1977</w:t>
      </w:r>
      <w:r>
        <w:rPr>
          <w:rFonts w:cs="Courier"/>
        </w:rPr>
        <w:noBreakHyphen/>
        <w:t>82</w:t>
      </w:r>
    </w:p>
    <w:p w14:paraId="157E407D" w14:textId="77777777" w:rsidR="003622DA" w:rsidRDefault="003622DA">
      <w:pPr>
        <w:spacing w:line="480" w:lineRule="auto"/>
        <w:rPr>
          <w:rFonts w:cs="Courier"/>
          <w:b/>
          <w:bCs/>
        </w:rPr>
      </w:pPr>
    </w:p>
    <w:p w14:paraId="277CC0CC" w14:textId="77777777" w:rsidR="003622DA" w:rsidRDefault="003622DA">
      <w:pPr>
        <w:spacing w:line="480" w:lineRule="auto"/>
        <w:rPr>
          <w:rFonts w:cs="Courier"/>
          <w:b/>
          <w:bCs/>
        </w:rPr>
      </w:pPr>
    </w:p>
    <w:p w14:paraId="77FD0D3A" w14:textId="77777777" w:rsidR="003622DA" w:rsidRDefault="003622DA">
      <w:pPr>
        <w:spacing w:line="480" w:lineRule="auto"/>
        <w:rPr>
          <w:rFonts w:cs="Courier"/>
        </w:rPr>
      </w:pPr>
    </w:p>
    <w:sectPr w:rsidR="003622DA" w:rsidSect="003622D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F153" w14:textId="77777777" w:rsidR="00BC11FC" w:rsidRDefault="00BC11FC" w:rsidP="003622DA">
      <w:r>
        <w:separator/>
      </w:r>
    </w:p>
  </w:endnote>
  <w:endnote w:type="continuationSeparator" w:id="0">
    <w:p w14:paraId="7FA9D2F0" w14:textId="77777777" w:rsidR="00BC11FC" w:rsidRDefault="00BC11FC" w:rsidP="003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4FF9" w14:textId="77777777" w:rsidR="00BC11FC" w:rsidRDefault="00BC11FC" w:rsidP="003622DA">
      <w:r>
        <w:separator/>
      </w:r>
    </w:p>
  </w:footnote>
  <w:footnote w:type="continuationSeparator" w:id="0">
    <w:p w14:paraId="4D857C36" w14:textId="77777777" w:rsidR="00BC11FC" w:rsidRDefault="00BC11FC" w:rsidP="00362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E140" w14:textId="77777777" w:rsidR="00BC11FC" w:rsidRDefault="00BC11FC">
    <w:pPr>
      <w:framePr w:w="9361" w:wrap="notBeside" w:vAnchor="text" w:hAnchor="text" w:x="1" w:y="1"/>
      <w:jc w:val="center"/>
      <w:rPr>
        <w:rFonts w:cs="Courier"/>
      </w:rPr>
    </w:pPr>
    <w:r>
      <w:rPr>
        <w:rFonts w:cs="Courier"/>
      </w:rPr>
      <w:fldChar w:fldCharType="begin"/>
    </w:r>
    <w:r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0A2A4B">
      <w:rPr>
        <w:rFonts w:cs="Courier"/>
        <w:noProof/>
      </w:rPr>
      <w:t>10</w:t>
    </w:r>
    <w:r>
      <w:rPr>
        <w:rFonts w:cs="Courier"/>
      </w:rPr>
      <w:fldChar w:fldCharType="end"/>
    </w:r>
  </w:p>
  <w:p w14:paraId="5AD307F3" w14:textId="77777777" w:rsidR="00BC11FC" w:rsidRDefault="00BC11FC">
    <w:r>
      <w:t>Ginsberg</w:t>
    </w:r>
  </w:p>
  <w:p w14:paraId="6CE4DBDA" w14:textId="77777777" w:rsidR="00BC11FC" w:rsidRDefault="00BC11FC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22C"/>
    <w:multiLevelType w:val="hybridMultilevel"/>
    <w:tmpl w:val="20001126"/>
    <w:lvl w:ilvl="0" w:tplc="D73E1EA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E6A"/>
    <w:multiLevelType w:val="hybridMultilevel"/>
    <w:tmpl w:val="A62EDEDC"/>
    <w:lvl w:ilvl="0" w:tplc="FD4CF556">
      <w:start w:val="1"/>
      <w:numFmt w:val="decimal"/>
      <w:lvlText w:val="%1."/>
      <w:lvlJc w:val="left"/>
      <w:pPr>
        <w:ind w:left="936" w:hanging="57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71CE"/>
    <w:multiLevelType w:val="hybridMultilevel"/>
    <w:tmpl w:val="B658D27C"/>
    <w:lvl w:ilvl="0" w:tplc="00CA9E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3B92"/>
    <w:multiLevelType w:val="hybridMultilevel"/>
    <w:tmpl w:val="BC44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A"/>
    <w:rsid w:val="00026D27"/>
    <w:rsid w:val="0006454A"/>
    <w:rsid w:val="000A2A4B"/>
    <w:rsid w:val="001230FB"/>
    <w:rsid w:val="002502F6"/>
    <w:rsid w:val="00253CB0"/>
    <w:rsid w:val="002A2426"/>
    <w:rsid w:val="002A33CB"/>
    <w:rsid w:val="002C1E71"/>
    <w:rsid w:val="002D6AB0"/>
    <w:rsid w:val="00307FB2"/>
    <w:rsid w:val="003622DA"/>
    <w:rsid w:val="00371A1B"/>
    <w:rsid w:val="003760D4"/>
    <w:rsid w:val="003805E8"/>
    <w:rsid w:val="0039686F"/>
    <w:rsid w:val="003E75E0"/>
    <w:rsid w:val="003F5803"/>
    <w:rsid w:val="004204B7"/>
    <w:rsid w:val="00421AC4"/>
    <w:rsid w:val="004358F5"/>
    <w:rsid w:val="004A2D40"/>
    <w:rsid w:val="005433B6"/>
    <w:rsid w:val="00556698"/>
    <w:rsid w:val="005623A5"/>
    <w:rsid w:val="00662DCD"/>
    <w:rsid w:val="00685B05"/>
    <w:rsid w:val="006A36B5"/>
    <w:rsid w:val="007A71A3"/>
    <w:rsid w:val="00811200"/>
    <w:rsid w:val="00816750"/>
    <w:rsid w:val="008365D7"/>
    <w:rsid w:val="00871B36"/>
    <w:rsid w:val="008A51B4"/>
    <w:rsid w:val="00A43E00"/>
    <w:rsid w:val="00B04AD6"/>
    <w:rsid w:val="00B84979"/>
    <w:rsid w:val="00BC11FC"/>
    <w:rsid w:val="00BE3A9B"/>
    <w:rsid w:val="00C3168D"/>
    <w:rsid w:val="00D31363"/>
    <w:rsid w:val="00D51E02"/>
    <w:rsid w:val="00D61B8B"/>
    <w:rsid w:val="00D671EB"/>
    <w:rsid w:val="00D6785D"/>
    <w:rsid w:val="00DA51FB"/>
    <w:rsid w:val="00DD37DD"/>
    <w:rsid w:val="00E942E1"/>
    <w:rsid w:val="00F10F87"/>
    <w:rsid w:val="00F2621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57C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D51E02"/>
    <w:pPr>
      <w:ind w:left="720"/>
      <w:contextualSpacing/>
    </w:pPr>
  </w:style>
  <w:style w:type="character" w:customStyle="1" w:styleId="blackbold">
    <w:name w:val="blackbold"/>
    <w:basedOn w:val="DefaultParagraphFont"/>
    <w:rsid w:val="00A43E00"/>
  </w:style>
  <w:style w:type="character" w:customStyle="1" w:styleId="burgendytext">
    <w:name w:val="burgendytext"/>
    <w:basedOn w:val="DefaultParagraphFont"/>
    <w:rsid w:val="00A43E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D51E02"/>
    <w:pPr>
      <w:ind w:left="720"/>
      <w:contextualSpacing/>
    </w:pPr>
  </w:style>
  <w:style w:type="character" w:customStyle="1" w:styleId="blackbold">
    <w:name w:val="blackbold"/>
    <w:basedOn w:val="DefaultParagraphFont"/>
    <w:rsid w:val="00A43E00"/>
  </w:style>
  <w:style w:type="character" w:customStyle="1" w:styleId="burgendytext">
    <w:name w:val="burgendytext"/>
    <w:basedOn w:val="DefaultParagraphFont"/>
    <w:rsid w:val="00A4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15</Pages>
  <Words>3328</Words>
  <Characters>18974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Ginsberg</dc:creator>
  <cp:lastModifiedBy>Warren Ginsberg</cp:lastModifiedBy>
  <cp:revision>29</cp:revision>
  <cp:lastPrinted>2015-08-30T00:27:00Z</cp:lastPrinted>
  <dcterms:created xsi:type="dcterms:W3CDTF">2012-10-04T20:40:00Z</dcterms:created>
  <dcterms:modified xsi:type="dcterms:W3CDTF">2016-02-01T20:41:00Z</dcterms:modified>
</cp:coreProperties>
</file>