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E92B" w14:textId="77777777" w:rsidR="001352BE" w:rsidRPr="008605DA" w:rsidRDefault="001352BE" w:rsidP="001352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zh-CN"/>
        </w:rPr>
      </w:pPr>
      <w:bookmarkStart w:id="0" w:name="_Hlk89942555"/>
      <w:r w:rsidRPr="00EC7D09">
        <w:rPr>
          <w:rFonts w:ascii="Arial" w:hAnsi="Arial" w:cs="Arial"/>
          <w:b/>
          <w:bCs/>
          <w:sz w:val="28"/>
          <w:szCs w:val="28"/>
        </w:rPr>
        <w:t>YIZHAO YANG</w:t>
      </w:r>
      <w:r w:rsidR="00603BB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759B650" w14:textId="77777777" w:rsidR="001352BE" w:rsidRPr="00EC7D09" w:rsidRDefault="001352BE" w:rsidP="001352B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C7D09">
        <w:rPr>
          <w:rFonts w:ascii="Arial" w:hAnsi="Arial" w:cs="Arial"/>
          <w:sz w:val="20"/>
          <w:szCs w:val="20"/>
        </w:rPr>
        <w:t>Planning, Public Policy and Management</w:t>
      </w:r>
    </w:p>
    <w:p w14:paraId="77B414E5" w14:textId="77777777" w:rsidR="001352BE" w:rsidRPr="00EC7D09" w:rsidRDefault="001352BE" w:rsidP="005426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C7D09">
        <w:rPr>
          <w:rFonts w:ascii="Arial" w:hAnsi="Arial" w:cs="Arial"/>
          <w:sz w:val="20"/>
          <w:szCs w:val="20"/>
        </w:rPr>
        <w:t>1209 University of Oregon,</w:t>
      </w:r>
      <w:r w:rsidR="005426DD">
        <w:rPr>
          <w:rFonts w:ascii="Arial" w:hAnsi="Arial" w:cs="Arial"/>
          <w:sz w:val="20"/>
          <w:szCs w:val="20"/>
        </w:rPr>
        <w:t xml:space="preserve"> </w:t>
      </w:r>
      <w:r w:rsidRPr="00EC7D09">
        <w:rPr>
          <w:rFonts w:ascii="Arial" w:hAnsi="Arial" w:cs="Arial"/>
          <w:sz w:val="20"/>
          <w:szCs w:val="20"/>
        </w:rPr>
        <w:t>Eugene, Oregon, 97403-1209</w:t>
      </w:r>
    </w:p>
    <w:p w14:paraId="529287D5" w14:textId="77777777" w:rsidR="001352BE" w:rsidRPr="00EC7D09" w:rsidRDefault="001352BE" w:rsidP="001352B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C7D09">
        <w:rPr>
          <w:rFonts w:ascii="Arial" w:hAnsi="Arial" w:cs="Arial"/>
          <w:sz w:val="20"/>
          <w:szCs w:val="20"/>
        </w:rPr>
        <w:t>Phone: 541-3460833 Fax: 541-3462040</w:t>
      </w:r>
      <w:r w:rsidR="005426DD">
        <w:rPr>
          <w:rFonts w:ascii="Arial" w:hAnsi="Arial" w:cs="Arial"/>
          <w:sz w:val="20"/>
          <w:szCs w:val="20"/>
        </w:rPr>
        <w:tab/>
      </w:r>
      <w:r w:rsidR="000F6D6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426DD">
        <w:rPr>
          <w:rFonts w:ascii="Arial" w:hAnsi="Arial" w:cs="Arial"/>
          <w:sz w:val="20"/>
          <w:szCs w:val="20"/>
        </w:rPr>
        <w:t>Email:yizhao@uoregon.edu</w:t>
      </w:r>
      <w:proofErr w:type="gramEnd"/>
    </w:p>
    <w:p w14:paraId="5A71CCEB" w14:textId="1250998A" w:rsidR="0006784B" w:rsidRPr="0006784B" w:rsidRDefault="00EA6F2E" w:rsidP="0006784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59F3DF" wp14:editId="6C123A39">
                <wp:simplePos x="0" y="0"/>
                <wp:positionH relativeFrom="column">
                  <wp:posOffset>-12065</wp:posOffset>
                </wp:positionH>
                <wp:positionV relativeFrom="paragraph">
                  <wp:posOffset>102235</wp:posOffset>
                </wp:positionV>
                <wp:extent cx="5377180" cy="0"/>
                <wp:effectExtent l="26035" t="20955" r="2603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FA4A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8.05pt" to="422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" strokeweight="3pt">
                <v:stroke linestyle="thickThin"/>
              </v:line>
            </w:pict>
          </mc:Fallback>
        </mc:AlternateContent>
      </w:r>
    </w:p>
    <w:p w14:paraId="5ACF4BB4" w14:textId="77777777" w:rsidR="001352BE" w:rsidRDefault="001352BE" w:rsidP="005426DD">
      <w:pPr>
        <w:pStyle w:val="Heading1"/>
        <w:spacing w:before="12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EDUCATION</w:t>
      </w:r>
    </w:p>
    <w:p w14:paraId="5D982DA7" w14:textId="77777777" w:rsidR="001352BE" w:rsidRDefault="001352BE" w:rsidP="00A5497E">
      <w:pPr>
        <w:autoSpaceDE w:val="0"/>
        <w:autoSpaceDN w:val="0"/>
        <w:adjustRightInd w:val="0"/>
        <w:spacing w:after="6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2007 </w:t>
      </w:r>
      <w:r>
        <w:rPr>
          <w:rFonts w:ascii="Arial" w:hAnsi="Arial" w:cs="Arial"/>
          <w:sz w:val="20"/>
        </w:rPr>
        <w:tab/>
        <w:t>Ph.D., Cornell University</w:t>
      </w:r>
      <w:r w:rsidR="00DB7205">
        <w:rPr>
          <w:rFonts w:ascii="Arial" w:hAnsi="Arial" w:cs="Arial"/>
          <w:sz w:val="20"/>
        </w:rPr>
        <w:t xml:space="preserve"> </w:t>
      </w:r>
      <w:r w:rsidR="00A5497E">
        <w:rPr>
          <w:rFonts w:ascii="Arial" w:hAnsi="Arial" w:cs="Arial"/>
          <w:sz w:val="20"/>
        </w:rPr>
        <w:t xml:space="preserve">(major: </w:t>
      </w:r>
      <w:r w:rsidR="000322C7">
        <w:rPr>
          <w:rFonts w:ascii="Arial" w:hAnsi="Arial" w:cs="Arial"/>
          <w:sz w:val="20"/>
        </w:rPr>
        <w:t>Urban</w:t>
      </w:r>
      <w:r w:rsidR="00A5497E">
        <w:rPr>
          <w:rFonts w:ascii="Arial" w:hAnsi="Arial" w:cs="Arial"/>
          <w:sz w:val="20"/>
        </w:rPr>
        <w:t xml:space="preserve"> Planning, minor: Development Sociology)</w:t>
      </w:r>
    </w:p>
    <w:p w14:paraId="321C43C6" w14:textId="77777777" w:rsidR="001352BE" w:rsidRDefault="001352BE" w:rsidP="001352BE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2001</w:t>
      </w:r>
      <w:r>
        <w:rPr>
          <w:rFonts w:ascii="Arial" w:hAnsi="Arial" w:cs="Arial"/>
          <w:sz w:val="20"/>
        </w:rPr>
        <w:tab/>
        <w:t>M.R.P. (Master of Regional Planning), Cornell University</w:t>
      </w:r>
    </w:p>
    <w:p w14:paraId="0160D02F" w14:textId="77777777" w:rsidR="001352BE" w:rsidRDefault="001352BE" w:rsidP="001352BE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1998 </w:t>
      </w:r>
      <w:r>
        <w:rPr>
          <w:rFonts w:ascii="Arial" w:hAnsi="Arial" w:cs="Arial"/>
          <w:sz w:val="20"/>
        </w:rPr>
        <w:tab/>
        <w:t>M.S. Building Science, Tsinghua University, Beijing, P. R. China</w:t>
      </w:r>
    </w:p>
    <w:p w14:paraId="7A1F58F6" w14:textId="77777777" w:rsidR="001352BE" w:rsidRDefault="001352BE" w:rsidP="005426DD">
      <w:pPr>
        <w:autoSpaceDE w:val="0"/>
        <w:autoSpaceDN w:val="0"/>
        <w:adjustRightInd w:val="0"/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1995 </w:t>
      </w:r>
      <w:r>
        <w:rPr>
          <w:rFonts w:ascii="Arial" w:hAnsi="Arial" w:cs="Arial"/>
          <w:sz w:val="20"/>
        </w:rPr>
        <w:tab/>
        <w:t>B.Arch. Architecture, Tianjin University, Tianjin, P. R. China</w:t>
      </w:r>
    </w:p>
    <w:p w14:paraId="1FA4D6EC" w14:textId="77777777" w:rsidR="001352BE" w:rsidRDefault="001352BE" w:rsidP="001352BE">
      <w:pPr>
        <w:pStyle w:val="Heading1"/>
        <w:autoSpaceDE/>
        <w:autoSpaceDN/>
        <w:adjustRightInd/>
        <w:spacing w:after="60"/>
        <w:rPr>
          <w:rFonts w:ascii="Arial" w:hAnsi="Arial" w:cs="Arial"/>
          <w:sz w:val="20"/>
        </w:rPr>
      </w:pPr>
    </w:p>
    <w:p w14:paraId="11D5DD00" w14:textId="77777777" w:rsidR="001352BE" w:rsidRDefault="001352BE" w:rsidP="001352BE">
      <w:pPr>
        <w:pStyle w:val="Heading1"/>
        <w:autoSpaceDE/>
        <w:autoSpaceDN/>
        <w:adjustRightInd/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POSITIONS HELD</w:t>
      </w:r>
    </w:p>
    <w:p w14:paraId="30970BDA" w14:textId="053CC1E4" w:rsidR="002E6EAD" w:rsidRDefault="002E6EAD" w:rsidP="002E6EAD">
      <w:pPr>
        <w:adjustRightInd w:val="0"/>
        <w:snapToGri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Sep. 2023 -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Professor</w:t>
      </w:r>
    </w:p>
    <w:p w14:paraId="0B86EAE2" w14:textId="51EDA170" w:rsidR="002E6EAD" w:rsidRDefault="00F35953" w:rsidP="002E6EAD">
      <w:pPr>
        <w:adjustRightInd w:val="0"/>
        <w:snapToGri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Sep. 2014 – </w:t>
      </w:r>
      <w:r w:rsidR="002E6EAD">
        <w:rPr>
          <w:rFonts w:ascii="Arial" w:hAnsi="Arial" w:cs="Arial"/>
          <w:sz w:val="20"/>
          <w:szCs w:val="20"/>
        </w:rPr>
        <w:t>Sep. 2023</w:t>
      </w:r>
      <w:r>
        <w:rPr>
          <w:rFonts w:ascii="Arial" w:hAnsi="Arial" w:cs="Arial"/>
          <w:sz w:val="20"/>
          <w:szCs w:val="20"/>
        </w:rPr>
        <w:tab/>
        <w:t>Associate Professor</w:t>
      </w:r>
    </w:p>
    <w:p w14:paraId="69981CF6" w14:textId="77777777" w:rsidR="00EC0121" w:rsidRDefault="00EC0121" w:rsidP="002E6E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Sep. 2007-</w:t>
      </w:r>
      <w:r w:rsidR="00F35953">
        <w:rPr>
          <w:rFonts w:ascii="Arial" w:hAnsi="Arial" w:cs="Arial"/>
          <w:sz w:val="20"/>
          <w:szCs w:val="20"/>
        </w:rPr>
        <w:t xml:space="preserve"> Jun. 2014</w:t>
      </w:r>
      <w:r w:rsidR="00F359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Assistant Professor</w:t>
      </w:r>
    </w:p>
    <w:p w14:paraId="0B9BFFAF" w14:textId="77777777" w:rsidR="00EC0121" w:rsidRPr="00CF6182" w:rsidRDefault="00EC0121" w:rsidP="002E6EAD">
      <w:pPr>
        <w:ind w:left="1440" w:firstLine="720"/>
        <w:rPr>
          <w:rFonts w:ascii="Arial" w:hAnsi="Arial" w:cs="Arial"/>
          <w:sz w:val="20"/>
          <w:szCs w:val="20"/>
        </w:rPr>
      </w:pPr>
      <w:r w:rsidRPr="00CF6182">
        <w:rPr>
          <w:rFonts w:ascii="Arial" w:hAnsi="Arial" w:cs="Arial"/>
          <w:sz w:val="20"/>
          <w:szCs w:val="20"/>
        </w:rPr>
        <w:t>Planning, Public Policy and Management</w:t>
      </w:r>
    </w:p>
    <w:p w14:paraId="7AAC88C7" w14:textId="77777777" w:rsidR="00EC0121" w:rsidRDefault="00EC0121" w:rsidP="002E6EAD">
      <w:pPr>
        <w:rPr>
          <w:rFonts w:ascii="Arial" w:hAnsi="Arial" w:cs="Arial"/>
          <w:sz w:val="20"/>
          <w:szCs w:val="20"/>
        </w:rPr>
      </w:pPr>
      <w:r w:rsidRPr="00CF6182">
        <w:rPr>
          <w:rFonts w:ascii="Arial" w:hAnsi="Arial" w:cs="Arial"/>
          <w:sz w:val="20"/>
          <w:szCs w:val="20"/>
        </w:rPr>
        <w:tab/>
      </w:r>
      <w:r w:rsidRPr="00CF6182">
        <w:rPr>
          <w:rFonts w:ascii="Arial" w:hAnsi="Arial" w:cs="Arial"/>
          <w:sz w:val="20"/>
          <w:szCs w:val="20"/>
        </w:rPr>
        <w:tab/>
      </w:r>
      <w:r w:rsidRPr="00CF6182">
        <w:rPr>
          <w:rFonts w:ascii="Arial" w:hAnsi="Arial" w:cs="Arial"/>
          <w:sz w:val="20"/>
          <w:szCs w:val="20"/>
        </w:rPr>
        <w:tab/>
        <w:t>University of Oregon</w:t>
      </w:r>
    </w:p>
    <w:p w14:paraId="480840F0" w14:textId="77777777" w:rsidR="001352BE" w:rsidRPr="00CF6182" w:rsidRDefault="001352BE" w:rsidP="002E6EA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Aug. 2006-</w:t>
      </w:r>
      <w:r w:rsidR="00EC0121">
        <w:rPr>
          <w:rFonts w:ascii="Arial" w:hAnsi="Arial" w:cs="Arial"/>
          <w:sz w:val="20"/>
          <w:szCs w:val="20"/>
        </w:rPr>
        <w:t>Jun. 2007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EC0121">
        <w:rPr>
          <w:rFonts w:ascii="Arial" w:hAnsi="Arial" w:cs="Arial"/>
          <w:sz w:val="20"/>
          <w:szCs w:val="20"/>
        </w:rPr>
        <w:t xml:space="preserve">Acting </w:t>
      </w:r>
      <w:r>
        <w:rPr>
          <w:rFonts w:ascii="Arial" w:hAnsi="Arial" w:cs="Arial"/>
          <w:sz w:val="20"/>
          <w:szCs w:val="20"/>
        </w:rPr>
        <w:t>Assistant Professor</w:t>
      </w:r>
    </w:p>
    <w:p w14:paraId="7FB020C2" w14:textId="77777777" w:rsidR="001352BE" w:rsidRPr="00CF6182" w:rsidRDefault="001352BE" w:rsidP="00FD7104">
      <w:pPr>
        <w:rPr>
          <w:rFonts w:ascii="Arial" w:hAnsi="Arial" w:cs="Arial"/>
          <w:sz w:val="20"/>
          <w:szCs w:val="20"/>
        </w:rPr>
      </w:pPr>
      <w:r w:rsidRPr="00CF6182">
        <w:rPr>
          <w:rFonts w:ascii="Arial" w:hAnsi="Arial" w:cs="Arial"/>
          <w:sz w:val="20"/>
          <w:szCs w:val="20"/>
        </w:rPr>
        <w:tab/>
      </w:r>
      <w:r w:rsidRPr="00CF6182">
        <w:rPr>
          <w:rFonts w:ascii="Arial" w:hAnsi="Arial" w:cs="Arial"/>
          <w:sz w:val="20"/>
          <w:szCs w:val="20"/>
        </w:rPr>
        <w:tab/>
      </w:r>
      <w:r w:rsidRPr="00CF6182">
        <w:rPr>
          <w:rFonts w:ascii="Arial" w:hAnsi="Arial" w:cs="Arial"/>
          <w:sz w:val="20"/>
          <w:szCs w:val="20"/>
        </w:rPr>
        <w:tab/>
        <w:t>Planning, Public Policy and Management</w:t>
      </w:r>
    </w:p>
    <w:p w14:paraId="22E5B00F" w14:textId="77777777" w:rsidR="001352BE" w:rsidRDefault="001352BE" w:rsidP="00FD7104">
      <w:pPr>
        <w:spacing w:after="120"/>
        <w:rPr>
          <w:rFonts w:ascii="Arial" w:hAnsi="Arial" w:cs="Arial"/>
          <w:sz w:val="20"/>
          <w:szCs w:val="20"/>
        </w:rPr>
      </w:pPr>
      <w:r w:rsidRPr="00CF6182">
        <w:rPr>
          <w:rFonts w:ascii="Arial" w:hAnsi="Arial" w:cs="Arial"/>
          <w:sz w:val="20"/>
          <w:szCs w:val="20"/>
        </w:rPr>
        <w:tab/>
      </w:r>
      <w:r w:rsidRPr="00CF6182">
        <w:rPr>
          <w:rFonts w:ascii="Arial" w:hAnsi="Arial" w:cs="Arial"/>
          <w:sz w:val="20"/>
          <w:szCs w:val="20"/>
        </w:rPr>
        <w:tab/>
      </w:r>
      <w:r w:rsidRPr="00CF6182">
        <w:rPr>
          <w:rFonts w:ascii="Arial" w:hAnsi="Arial" w:cs="Arial"/>
          <w:sz w:val="20"/>
          <w:szCs w:val="20"/>
        </w:rPr>
        <w:tab/>
        <w:t>University of Oregon</w:t>
      </w:r>
    </w:p>
    <w:p w14:paraId="609FF368" w14:textId="77777777" w:rsidR="001352BE" w:rsidRPr="00CF6182" w:rsidRDefault="001352BE" w:rsidP="00FD7104">
      <w:pPr>
        <w:pStyle w:val="Heading4"/>
        <w:spacing w:after="0"/>
        <w:rPr>
          <w:b w:val="0"/>
          <w:bCs w:val="0"/>
          <w:sz w:val="20"/>
        </w:rPr>
      </w:pPr>
      <w:r w:rsidRPr="00CF6182">
        <w:rPr>
          <w:b w:val="0"/>
          <w:sz w:val="20"/>
        </w:rPr>
        <w:t>Jan</w:t>
      </w:r>
      <w:r w:rsidR="00303B8B">
        <w:rPr>
          <w:b w:val="0"/>
          <w:sz w:val="20"/>
        </w:rPr>
        <w:t>.</w:t>
      </w:r>
      <w:r w:rsidRPr="00CF6182">
        <w:rPr>
          <w:b w:val="0"/>
          <w:sz w:val="20"/>
        </w:rPr>
        <w:t>-May 2006</w:t>
      </w:r>
      <w:r>
        <w:rPr>
          <w:sz w:val="20"/>
        </w:rPr>
        <w:tab/>
      </w:r>
      <w:r>
        <w:rPr>
          <w:sz w:val="20"/>
        </w:rPr>
        <w:tab/>
      </w:r>
      <w:r w:rsidRPr="00CF6182">
        <w:rPr>
          <w:b w:val="0"/>
          <w:bCs w:val="0"/>
          <w:sz w:val="20"/>
        </w:rPr>
        <w:t>Visiting Lecturer</w:t>
      </w:r>
    </w:p>
    <w:p w14:paraId="7349D351" w14:textId="77777777" w:rsidR="001352BE" w:rsidRDefault="001352BE" w:rsidP="00FD7104">
      <w:pPr>
        <w:ind w:left="288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 of City and Regional Planning</w:t>
      </w:r>
    </w:p>
    <w:p w14:paraId="723CB1E6" w14:textId="77777777" w:rsidR="001352BE" w:rsidRDefault="001352BE" w:rsidP="00FD7104">
      <w:pPr>
        <w:ind w:left="288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Cornell University</w:t>
      </w:r>
    </w:p>
    <w:p w14:paraId="1D81BEEA" w14:textId="77777777" w:rsidR="001352BE" w:rsidRDefault="001352BE" w:rsidP="001352BE"/>
    <w:p w14:paraId="1585E250" w14:textId="77777777" w:rsidR="001D2521" w:rsidRDefault="001D2521" w:rsidP="001D2521">
      <w:pPr>
        <w:rPr>
          <w:rFonts w:ascii="Arial" w:hAnsi="Arial" w:cs="Arial"/>
          <w:b/>
          <w:sz w:val="20"/>
          <w:szCs w:val="20"/>
        </w:rPr>
      </w:pPr>
      <w:r w:rsidRPr="001D2521">
        <w:rPr>
          <w:rFonts w:ascii="Arial" w:hAnsi="Arial" w:cs="Arial"/>
          <w:b/>
          <w:sz w:val="20"/>
          <w:szCs w:val="20"/>
        </w:rPr>
        <w:t>RESEAR</w:t>
      </w:r>
      <w:r>
        <w:rPr>
          <w:rFonts w:ascii="Arial" w:hAnsi="Arial" w:cs="Arial"/>
          <w:b/>
          <w:sz w:val="20"/>
          <w:szCs w:val="20"/>
        </w:rPr>
        <w:t>CH AREAS</w:t>
      </w:r>
    </w:p>
    <w:p w14:paraId="2D0F0C4D" w14:textId="76FF467C" w:rsidR="003B0CF8" w:rsidRDefault="003B0CF8" w:rsidP="00D04121">
      <w:pPr>
        <w:pStyle w:val="Subtitle"/>
        <w:numPr>
          <w:ilvl w:val="0"/>
          <w:numId w:val="21"/>
        </w:numPr>
        <w:spacing w:after="60"/>
        <w:jc w:val="left"/>
        <w:rPr>
          <w:rFonts w:ascii="Arial" w:hAnsi="Arial" w:cs="Arial"/>
          <w:bCs/>
          <w:i w:val="0"/>
          <w:sz w:val="20"/>
          <w:szCs w:val="20"/>
        </w:rPr>
      </w:pPr>
      <w:r w:rsidRPr="003B0CF8">
        <w:rPr>
          <w:rFonts w:ascii="Arial" w:hAnsi="Arial" w:cs="Arial"/>
          <w:bCs/>
          <w:i w:val="0"/>
          <w:sz w:val="20"/>
          <w:szCs w:val="20"/>
        </w:rPr>
        <w:t>Evidence-based Research of People-Centered Placemaking</w:t>
      </w:r>
      <w:r>
        <w:rPr>
          <w:rFonts w:ascii="Arial" w:hAnsi="Arial" w:cs="Arial"/>
          <w:bCs/>
          <w:i w:val="0"/>
          <w:sz w:val="20"/>
          <w:szCs w:val="20"/>
          <w:lang w:val="en-US"/>
        </w:rPr>
        <w:t xml:space="preserve"> </w:t>
      </w:r>
      <w:r w:rsidR="003C2501">
        <w:rPr>
          <w:rFonts w:ascii="Arial" w:hAnsi="Arial" w:cs="Arial"/>
          <w:bCs/>
          <w:i w:val="0"/>
          <w:sz w:val="20"/>
          <w:szCs w:val="20"/>
          <w:lang w:val="en-US"/>
        </w:rPr>
        <w:t>–</w:t>
      </w:r>
      <w:r>
        <w:rPr>
          <w:rFonts w:ascii="Arial" w:hAnsi="Arial" w:cs="Arial"/>
          <w:bCs/>
          <w:i w:val="0"/>
          <w:sz w:val="20"/>
          <w:szCs w:val="20"/>
          <w:lang w:val="en-US"/>
        </w:rPr>
        <w:t xml:space="preserve"> </w:t>
      </w:r>
      <w:r w:rsidR="003C2501">
        <w:rPr>
          <w:rFonts w:ascii="Arial" w:hAnsi="Arial" w:cs="Arial"/>
          <w:bCs/>
          <w:i w:val="0"/>
          <w:sz w:val="20"/>
          <w:szCs w:val="20"/>
          <w:lang w:val="en-US"/>
        </w:rPr>
        <w:t xml:space="preserve">Understand the </w:t>
      </w:r>
      <w:r w:rsidR="003C2501" w:rsidRPr="003C2501">
        <w:rPr>
          <w:rFonts w:ascii="Arial" w:hAnsi="Arial" w:cs="Arial"/>
          <w:bCs/>
          <w:i w:val="0"/>
          <w:sz w:val="20"/>
          <w:szCs w:val="20"/>
          <w:lang w:val="en-US"/>
        </w:rPr>
        <w:t>environmental factors</w:t>
      </w:r>
      <w:r w:rsidR="003C2501">
        <w:rPr>
          <w:rFonts w:ascii="Arial" w:hAnsi="Arial" w:cs="Arial"/>
          <w:bCs/>
          <w:i w:val="0"/>
          <w:sz w:val="20"/>
          <w:szCs w:val="20"/>
          <w:lang w:val="en-US"/>
        </w:rPr>
        <w:t>’ impact on livability</w:t>
      </w:r>
      <w:r w:rsidR="003C2501" w:rsidRPr="003C2501">
        <w:rPr>
          <w:rFonts w:ascii="Arial" w:hAnsi="Arial" w:cs="Arial"/>
          <w:bCs/>
          <w:i w:val="0"/>
          <w:sz w:val="20"/>
          <w:szCs w:val="20"/>
          <w:lang w:val="en-US"/>
        </w:rPr>
        <w:t xml:space="preserve"> </w:t>
      </w:r>
      <w:r w:rsidR="003C2501">
        <w:rPr>
          <w:rFonts w:ascii="Arial" w:hAnsi="Arial" w:cs="Arial"/>
          <w:bCs/>
          <w:i w:val="0"/>
          <w:sz w:val="20"/>
          <w:szCs w:val="20"/>
          <w:lang w:val="en-US"/>
        </w:rPr>
        <w:t xml:space="preserve">and sustainability </w:t>
      </w:r>
      <w:r w:rsidR="003C2501" w:rsidRPr="003C2501">
        <w:rPr>
          <w:rFonts w:ascii="Arial" w:hAnsi="Arial" w:cs="Arial"/>
          <w:bCs/>
          <w:i w:val="0"/>
          <w:sz w:val="20"/>
          <w:szCs w:val="20"/>
          <w:lang w:val="en-US"/>
        </w:rPr>
        <w:t>through the lens of human cognitions, experiences, and beliefs</w:t>
      </w:r>
      <w:r w:rsidR="00647468">
        <w:rPr>
          <w:rFonts w:ascii="Arial" w:hAnsi="Arial" w:cs="Arial"/>
          <w:bCs/>
          <w:i w:val="0"/>
          <w:sz w:val="20"/>
          <w:szCs w:val="20"/>
          <w:lang w:val="en-US"/>
        </w:rPr>
        <w:t>; Use such understandings to inform placemaking.</w:t>
      </w:r>
    </w:p>
    <w:p w14:paraId="7C599D76" w14:textId="0DC47837" w:rsidR="00D04121" w:rsidRPr="009E0175" w:rsidRDefault="003B0CF8" w:rsidP="00D04121">
      <w:pPr>
        <w:pStyle w:val="Subtitle"/>
        <w:numPr>
          <w:ilvl w:val="0"/>
          <w:numId w:val="21"/>
        </w:numPr>
        <w:spacing w:after="60"/>
        <w:jc w:val="left"/>
        <w:rPr>
          <w:rFonts w:ascii="Arial" w:hAnsi="Arial" w:cs="Arial"/>
          <w:bCs/>
          <w:i w:val="0"/>
          <w:sz w:val="20"/>
          <w:szCs w:val="20"/>
        </w:rPr>
      </w:pPr>
      <w:r w:rsidRPr="003B0CF8">
        <w:rPr>
          <w:rFonts w:ascii="Arial" w:hAnsi="Arial" w:cs="Arial"/>
          <w:bCs/>
          <w:i w:val="0"/>
          <w:sz w:val="20"/>
          <w:szCs w:val="20"/>
          <w:lang w:val="en-US"/>
        </w:rPr>
        <w:t xml:space="preserve">Place-based Policy Studies of Sustainable Urban Planning and Development </w:t>
      </w:r>
      <w:r w:rsidR="00D04121">
        <w:rPr>
          <w:rFonts w:ascii="Arial" w:hAnsi="Arial" w:cs="Arial"/>
          <w:bCs/>
          <w:i w:val="0"/>
          <w:sz w:val="20"/>
          <w:szCs w:val="20"/>
          <w:lang w:val="en-US"/>
        </w:rPr>
        <w:t xml:space="preserve">- </w:t>
      </w:r>
      <w:r w:rsidR="00D04121" w:rsidRPr="009E0175">
        <w:rPr>
          <w:rFonts w:ascii="Arial" w:hAnsi="Arial" w:cs="Arial"/>
          <w:bCs/>
          <w:i w:val="0"/>
          <w:sz w:val="20"/>
          <w:szCs w:val="20"/>
        </w:rPr>
        <w:t xml:space="preserve">Understand how </w:t>
      </w:r>
      <w:r w:rsidR="00D04121">
        <w:rPr>
          <w:rFonts w:ascii="Arial" w:hAnsi="Arial" w:cs="Arial"/>
          <w:bCs/>
          <w:i w:val="0"/>
          <w:sz w:val="20"/>
          <w:szCs w:val="20"/>
          <w:lang w:val="en-US"/>
        </w:rPr>
        <w:t xml:space="preserve">sustainability-focused </w:t>
      </w:r>
      <w:r w:rsidR="00D04121" w:rsidRPr="009E0175">
        <w:rPr>
          <w:rFonts w:ascii="Arial" w:hAnsi="Arial" w:cs="Arial"/>
          <w:bCs/>
          <w:i w:val="0"/>
          <w:sz w:val="20"/>
          <w:szCs w:val="20"/>
        </w:rPr>
        <w:t>place-making knowledge</w:t>
      </w:r>
      <w:r w:rsidR="00D04121">
        <w:rPr>
          <w:rFonts w:ascii="Arial" w:hAnsi="Arial" w:cs="Arial"/>
          <w:bCs/>
          <w:i w:val="0"/>
          <w:sz w:val="20"/>
          <w:szCs w:val="20"/>
          <w:lang w:val="en-US"/>
        </w:rPr>
        <w:t>, practices,</w:t>
      </w:r>
      <w:r w:rsidR="00D04121" w:rsidRPr="009E0175">
        <w:rPr>
          <w:rFonts w:ascii="Arial" w:hAnsi="Arial" w:cs="Arial"/>
          <w:bCs/>
          <w:i w:val="0"/>
          <w:sz w:val="20"/>
          <w:szCs w:val="20"/>
        </w:rPr>
        <w:t xml:space="preserve"> and </w:t>
      </w:r>
      <w:r w:rsidR="00D04121">
        <w:rPr>
          <w:rFonts w:ascii="Arial" w:hAnsi="Arial" w:cs="Arial"/>
          <w:bCs/>
          <w:i w:val="0"/>
          <w:sz w:val="20"/>
          <w:szCs w:val="20"/>
          <w:lang w:val="en-US"/>
        </w:rPr>
        <w:t>policies</w:t>
      </w:r>
      <w:r w:rsidR="00D04121" w:rsidRPr="009E0175">
        <w:rPr>
          <w:rFonts w:ascii="Arial" w:hAnsi="Arial" w:cs="Arial"/>
          <w:bCs/>
          <w:i w:val="0"/>
          <w:sz w:val="20"/>
          <w:szCs w:val="20"/>
        </w:rPr>
        <w:t xml:space="preserve"> </w:t>
      </w:r>
      <w:r w:rsidR="00BF3267">
        <w:rPr>
          <w:rFonts w:ascii="Arial" w:hAnsi="Arial" w:cs="Arial"/>
          <w:bCs/>
          <w:i w:val="0"/>
          <w:sz w:val="20"/>
          <w:szCs w:val="20"/>
          <w:lang w:val="en-US"/>
        </w:rPr>
        <w:t>arise from institutional and cultural contexts</w:t>
      </w:r>
      <w:r w:rsidR="00647468">
        <w:rPr>
          <w:rFonts w:ascii="Arial" w:hAnsi="Arial" w:cs="Arial"/>
          <w:bCs/>
          <w:i w:val="0"/>
          <w:sz w:val="20"/>
          <w:szCs w:val="20"/>
          <w:lang w:val="en-US"/>
        </w:rPr>
        <w:t>;</w:t>
      </w:r>
      <w:r w:rsidR="00BF3267">
        <w:rPr>
          <w:rFonts w:ascii="Arial" w:hAnsi="Arial" w:cs="Arial"/>
          <w:bCs/>
          <w:i w:val="0"/>
          <w:sz w:val="20"/>
          <w:szCs w:val="20"/>
          <w:lang w:val="en-US"/>
        </w:rPr>
        <w:t xml:space="preserve"> </w:t>
      </w:r>
      <w:r w:rsidR="00647468">
        <w:rPr>
          <w:rFonts w:ascii="Arial" w:hAnsi="Arial" w:cs="Arial"/>
          <w:bCs/>
          <w:i w:val="0"/>
          <w:sz w:val="20"/>
          <w:szCs w:val="20"/>
          <w:lang w:val="en-US"/>
        </w:rPr>
        <w:t>U</w:t>
      </w:r>
      <w:r w:rsidR="00E54728">
        <w:rPr>
          <w:rFonts w:ascii="Arial" w:hAnsi="Arial" w:cs="Arial"/>
          <w:bCs/>
          <w:i w:val="0"/>
          <w:sz w:val="20"/>
          <w:szCs w:val="20"/>
          <w:lang w:val="en-US"/>
        </w:rPr>
        <w:t xml:space="preserve">se </w:t>
      </w:r>
      <w:r w:rsidR="00647468">
        <w:rPr>
          <w:rFonts w:ascii="Arial" w:hAnsi="Arial" w:cs="Arial"/>
          <w:bCs/>
          <w:i w:val="0"/>
          <w:sz w:val="20"/>
          <w:szCs w:val="20"/>
          <w:lang w:val="en-US"/>
        </w:rPr>
        <w:t xml:space="preserve">such </w:t>
      </w:r>
      <w:r w:rsidR="00E54728">
        <w:rPr>
          <w:rFonts w:ascii="Arial" w:hAnsi="Arial" w:cs="Arial"/>
          <w:bCs/>
          <w:i w:val="0"/>
          <w:sz w:val="20"/>
          <w:szCs w:val="20"/>
          <w:lang w:val="en-US"/>
        </w:rPr>
        <w:t>policy studies to support policy mobility across</w:t>
      </w:r>
      <w:r w:rsidR="00D04121" w:rsidRPr="009E0175">
        <w:rPr>
          <w:rFonts w:ascii="Arial" w:hAnsi="Arial" w:cs="Arial"/>
          <w:bCs/>
          <w:i w:val="0"/>
          <w:sz w:val="20"/>
          <w:szCs w:val="20"/>
        </w:rPr>
        <w:t xml:space="preserve"> different cultures and countries. </w:t>
      </w:r>
    </w:p>
    <w:p w14:paraId="14FAB081" w14:textId="77777777" w:rsidR="001D2521" w:rsidRPr="00D04121" w:rsidRDefault="001D2521" w:rsidP="001D2521">
      <w:pPr>
        <w:rPr>
          <w:rFonts w:ascii="Arial" w:hAnsi="Arial" w:cs="Arial"/>
          <w:b/>
          <w:sz w:val="20"/>
          <w:szCs w:val="20"/>
          <w:lang w:val="x-none"/>
        </w:rPr>
      </w:pPr>
    </w:p>
    <w:p w14:paraId="7052096C" w14:textId="77777777" w:rsidR="0068054D" w:rsidRDefault="0068054D" w:rsidP="0068054D">
      <w:pPr>
        <w:pStyle w:val="Heading4"/>
        <w:ind w:left="0" w:firstLine="0"/>
        <w:rPr>
          <w:sz w:val="20"/>
        </w:rPr>
      </w:pPr>
      <w:r>
        <w:rPr>
          <w:sz w:val="20"/>
        </w:rPr>
        <w:t>PUBLICATIONS</w:t>
      </w:r>
    </w:p>
    <w:p w14:paraId="164055CB" w14:textId="77777777" w:rsidR="0068054D" w:rsidRDefault="00CB76B2" w:rsidP="00C1190E">
      <w:pPr>
        <w:pStyle w:val="Heading4"/>
        <w:spacing w:after="120"/>
        <w:ind w:left="0" w:firstLine="0"/>
        <w:rPr>
          <w:sz w:val="20"/>
        </w:rPr>
      </w:pPr>
      <w:r>
        <w:rPr>
          <w:sz w:val="20"/>
        </w:rPr>
        <w:t>Journal</w:t>
      </w:r>
      <w:r w:rsidR="00855406">
        <w:rPr>
          <w:sz w:val="20"/>
        </w:rPr>
        <w:t xml:space="preserve"> </w:t>
      </w:r>
      <w:r w:rsidR="0060766D">
        <w:rPr>
          <w:sz w:val="20"/>
        </w:rPr>
        <w:t>Articles</w:t>
      </w:r>
    </w:p>
    <w:p w14:paraId="3D281367" w14:textId="77777777" w:rsidR="007A0245" w:rsidRPr="00633CBC" w:rsidRDefault="002465DE" w:rsidP="007A0245">
      <w:pPr>
        <w:spacing w:after="120"/>
        <w:ind w:left="720" w:hanging="720"/>
        <w:rPr>
          <w:rFonts w:ascii="Arial" w:hAnsi="Arial" w:cs="Arial"/>
          <w:bCs/>
          <w:iCs/>
          <w:color w:val="373737"/>
          <w:sz w:val="20"/>
          <w:szCs w:val="20"/>
          <w:u w:val="single"/>
        </w:rPr>
      </w:pPr>
      <w:r w:rsidRPr="00633CBC">
        <w:rPr>
          <w:rFonts w:ascii="Arial" w:hAnsi="Arial" w:cs="Arial"/>
          <w:bCs/>
          <w:iCs/>
          <w:color w:val="373737"/>
          <w:sz w:val="20"/>
          <w:szCs w:val="20"/>
          <w:u w:val="single"/>
        </w:rPr>
        <w:t>Published</w:t>
      </w:r>
      <w:r w:rsidR="007A0245" w:rsidRPr="00633CBC">
        <w:rPr>
          <w:rFonts w:ascii="Arial" w:hAnsi="Arial" w:cs="Arial"/>
          <w:bCs/>
          <w:iCs/>
          <w:color w:val="373737"/>
          <w:sz w:val="20"/>
          <w:szCs w:val="20"/>
          <w:u w:val="single"/>
        </w:rPr>
        <w:t xml:space="preserve"> - Peer-</w:t>
      </w:r>
      <w:proofErr w:type="gramStart"/>
      <w:r w:rsidR="007A0245" w:rsidRPr="00633CBC">
        <w:rPr>
          <w:rFonts w:ascii="Arial" w:hAnsi="Arial" w:cs="Arial"/>
          <w:bCs/>
          <w:iCs/>
          <w:color w:val="373737"/>
          <w:sz w:val="20"/>
          <w:szCs w:val="20"/>
          <w:u w:val="single"/>
        </w:rPr>
        <w:t>reviewed</w:t>
      </w:r>
      <w:proofErr w:type="gramEnd"/>
    </w:p>
    <w:p w14:paraId="457D3B45" w14:textId="77777777" w:rsidR="00C1190E" w:rsidRPr="00633CBC" w:rsidRDefault="00C1190E" w:rsidP="00C1190E">
      <w:pPr>
        <w:spacing w:after="120"/>
        <w:ind w:left="720" w:hanging="720"/>
        <w:rPr>
          <w:rFonts w:ascii="Arial" w:hAnsi="Arial" w:cs="Arial"/>
          <w:bCs/>
          <w:i/>
          <w:color w:val="373737"/>
          <w:sz w:val="20"/>
          <w:szCs w:val="20"/>
        </w:rPr>
      </w:pPr>
      <w:r w:rsidRPr="00633CBC">
        <w:rPr>
          <w:rFonts w:ascii="Arial" w:hAnsi="Arial" w:cs="Arial"/>
          <w:bCs/>
          <w:i/>
          <w:color w:val="373737"/>
          <w:sz w:val="20"/>
          <w:szCs w:val="20"/>
        </w:rPr>
        <w:t>Post-Tenure</w:t>
      </w:r>
    </w:p>
    <w:p w14:paraId="6636C485" w14:textId="732B062B" w:rsidR="005C613A" w:rsidRPr="001D5F77" w:rsidRDefault="005C613A" w:rsidP="005C613A">
      <w:pPr>
        <w:spacing w:after="60"/>
        <w:ind w:left="720" w:hanging="720"/>
        <w:rPr>
          <w:rFonts w:ascii="Arial" w:hAnsi="Arial" w:cs="Arial"/>
          <w:sz w:val="20"/>
          <w:szCs w:val="20"/>
        </w:rPr>
      </w:pPr>
      <w:bookmarkStart w:id="1" w:name="_Hlk93571816"/>
      <w:r>
        <w:rPr>
          <w:rFonts w:ascii="Arial" w:hAnsi="Arial" w:cs="Arial"/>
          <w:sz w:val="20"/>
          <w:szCs w:val="20"/>
        </w:rPr>
        <w:t>Meng, S*., Y. Yang, &amp; R. Lewis, S</w:t>
      </w:r>
      <w:r w:rsidRPr="002F29E1">
        <w:rPr>
          <w:rFonts w:ascii="Arial" w:hAnsi="Arial" w:cs="Arial"/>
          <w:sz w:val="20"/>
          <w:szCs w:val="20"/>
        </w:rPr>
        <w:t>ubjective vs. Objective: The Divergence between Perceived Walkability and Walk Score during the Pandemic'</w:t>
      </w:r>
      <w:r>
        <w:rPr>
          <w:rFonts w:ascii="Arial" w:hAnsi="Arial" w:cs="Arial"/>
          <w:sz w:val="20"/>
          <w:szCs w:val="20"/>
        </w:rPr>
        <w:t>. (Transportation Research Record, forthcoming)</w:t>
      </w:r>
    </w:p>
    <w:p w14:paraId="787972D1" w14:textId="5E1E0140" w:rsidR="005C613A" w:rsidRPr="00F04664" w:rsidRDefault="005C613A" w:rsidP="005C613A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F04664">
        <w:rPr>
          <w:rFonts w:ascii="Arial" w:hAnsi="Arial" w:cs="Arial"/>
          <w:i/>
          <w:iCs/>
          <w:sz w:val="20"/>
          <w:szCs w:val="20"/>
        </w:rPr>
        <w:t>*Ph.D. student advisee</w:t>
      </w:r>
    </w:p>
    <w:p w14:paraId="7057B2A3" w14:textId="59CF1585" w:rsidR="007C1494" w:rsidRDefault="007C1494" w:rsidP="00AF2A88">
      <w:pPr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7C1494">
        <w:rPr>
          <w:rFonts w:ascii="Arial" w:hAnsi="Arial" w:cs="Arial"/>
          <w:sz w:val="20"/>
          <w:szCs w:val="20"/>
        </w:rPr>
        <w:t>Yang, Y., Lewis, R., &amp; Parker, R. (2022). How Accessibility and</w:t>
      </w:r>
      <w:r w:rsidR="00AF2A88">
        <w:rPr>
          <w:rFonts w:ascii="Arial" w:hAnsi="Arial" w:cs="Arial"/>
          <w:sz w:val="20"/>
          <w:szCs w:val="20"/>
        </w:rPr>
        <w:t xml:space="preserve"> </w:t>
      </w:r>
      <w:r w:rsidRPr="007C1494">
        <w:rPr>
          <w:rFonts w:ascii="Arial" w:hAnsi="Arial" w:cs="Arial"/>
          <w:sz w:val="20"/>
          <w:szCs w:val="20"/>
        </w:rPr>
        <w:t xml:space="preserve">Transportation Options Affect Neighborhood Livability: Evidence from the 2017 Oregon Livability Survey. Planning Practice &amp; Research, 1–23. https://doi.org/10.1080/02697459.2021.2024968 </w:t>
      </w:r>
    </w:p>
    <w:p w14:paraId="6F6CF89E" w14:textId="77777777" w:rsidR="00AD0729" w:rsidRPr="00AD0729" w:rsidRDefault="00AD0729" w:rsidP="00C1190E">
      <w:pPr>
        <w:spacing w:after="120"/>
        <w:ind w:left="720" w:hanging="720"/>
        <w:rPr>
          <w:rFonts w:ascii="Arial" w:hAnsi="Arial" w:cs="Arial"/>
          <w:iCs/>
          <w:sz w:val="20"/>
          <w:szCs w:val="20"/>
        </w:rPr>
      </w:pPr>
      <w:r w:rsidRPr="00AD0729">
        <w:rPr>
          <w:rFonts w:ascii="Arial" w:hAnsi="Arial" w:cs="Arial"/>
          <w:iCs/>
          <w:sz w:val="20"/>
          <w:szCs w:val="20"/>
        </w:rPr>
        <w:t xml:space="preserve">Wu, Hong, Yizhao Yang, and Jie Hu. “Nurturing Nature in a Mega-City: A Decadal Assessment of the Beijing Olympic Forest Park.” Socio-Ecological Practice Research 3, no. 2 (2021): 91–108. </w:t>
      </w:r>
      <w:hyperlink r:id="rId7" w:history="1">
        <w:r w:rsidR="00E538CF" w:rsidRPr="00557445">
          <w:rPr>
            <w:rStyle w:val="Hyperlink"/>
            <w:rFonts w:ascii="Arial" w:hAnsi="Arial" w:cs="Arial"/>
            <w:iCs/>
            <w:sz w:val="20"/>
            <w:szCs w:val="20"/>
          </w:rPr>
          <w:t>https://doi.org/10.1007/s42532-021-00076-5</w:t>
        </w:r>
      </w:hyperlink>
      <w:r w:rsidRPr="00AD0729">
        <w:rPr>
          <w:rFonts w:ascii="Arial" w:hAnsi="Arial" w:cs="Arial"/>
          <w:iCs/>
          <w:sz w:val="20"/>
          <w:szCs w:val="20"/>
        </w:rPr>
        <w:t>.</w:t>
      </w:r>
      <w:r w:rsidR="00E538CF">
        <w:rPr>
          <w:rFonts w:ascii="Arial" w:hAnsi="Arial" w:cs="Arial"/>
          <w:iCs/>
          <w:sz w:val="20"/>
          <w:szCs w:val="20"/>
        </w:rPr>
        <w:t xml:space="preserve"> (Editor’s Choice)</w:t>
      </w:r>
    </w:p>
    <w:p w14:paraId="428ACAB2" w14:textId="73AE6DD7" w:rsidR="00BD729A" w:rsidRDefault="00A177AC" w:rsidP="00BD729A">
      <w:pPr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A177AC">
        <w:rPr>
          <w:rFonts w:ascii="Arial" w:hAnsi="Arial" w:cs="Arial"/>
          <w:sz w:val="20"/>
          <w:szCs w:val="20"/>
        </w:rPr>
        <w:lastRenderedPageBreak/>
        <w:t>Yang, Y</w:t>
      </w:r>
      <w:r w:rsidR="002C73B5">
        <w:rPr>
          <w:rFonts w:ascii="Arial" w:hAnsi="Arial" w:cs="Arial"/>
          <w:sz w:val="20"/>
          <w:szCs w:val="20"/>
        </w:rPr>
        <w:t>.,</w:t>
      </w:r>
      <w:r w:rsidRPr="00A177AC">
        <w:rPr>
          <w:rFonts w:ascii="Arial" w:hAnsi="Arial" w:cs="Arial"/>
          <w:sz w:val="20"/>
          <w:szCs w:val="20"/>
        </w:rPr>
        <w:t xml:space="preserve"> Lei Zhang, Yumin Ye, and </w:t>
      </w:r>
      <w:proofErr w:type="spellStart"/>
      <w:r w:rsidRPr="00A177AC">
        <w:rPr>
          <w:rFonts w:ascii="Arial" w:hAnsi="Arial" w:cs="Arial"/>
          <w:sz w:val="20"/>
          <w:szCs w:val="20"/>
        </w:rPr>
        <w:t>Zhifang</w:t>
      </w:r>
      <w:proofErr w:type="spellEnd"/>
      <w:r w:rsidRPr="00A177AC">
        <w:rPr>
          <w:rFonts w:ascii="Arial" w:hAnsi="Arial" w:cs="Arial"/>
          <w:sz w:val="20"/>
          <w:szCs w:val="20"/>
        </w:rPr>
        <w:t xml:space="preserve"> Wang. “Curbing Sprawl with Development-Limiting Boundaries in Urban China: A Review of Literature.” Journal of Planning Literature 35, no. 1 (February 1, 2020): 25–40.</w:t>
      </w:r>
      <w:r w:rsidR="00F07AC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07AC2" w:rsidRPr="00B02688">
          <w:rPr>
            <w:rStyle w:val="Hyperlink"/>
            <w:rFonts w:ascii="Arial" w:hAnsi="Arial" w:cs="Arial"/>
            <w:sz w:val="20"/>
            <w:szCs w:val="20"/>
          </w:rPr>
          <w:t>https://doi.org/10.1177/0885412219874145</w:t>
        </w:r>
      </w:hyperlink>
      <w:r w:rsidRPr="00A177AC">
        <w:rPr>
          <w:rFonts w:ascii="Arial" w:hAnsi="Arial" w:cs="Arial"/>
          <w:sz w:val="20"/>
          <w:szCs w:val="20"/>
        </w:rPr>
        <w:t>.</w:t>
      </w:r>
      <w:r w:rsidR="00F07AC2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618EEDE5" w14:textId="77777777" w:rsidR="009713CD" w:rsidRPr="00DF7619" w:rsidRDefault="009713CD" w:rsidP="00BD729A">
      <w:pPr>
        <w:spacing w:after="120"/>
        <w:ind w:left="720" w:hanging="720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3B02F5">
        <w:rPr>
          <w:rFonts w:ascii="Arial" w:hAnsi="Arial" w:cs="Arial"/>
          <w:color w:val="000000"/>
          <w:sz w:val="20"/>
          <w:szCs w:val="20"/>
          <w:shd w:val="clear" w:color="auto" w:fill="FFFFFF"/>
        </w:rPr>
        <w:t>Rollings, K.A., Wells, N.M., Evans, G.W., Bed</w:t>
      </w:r>
      <w:r w:rsidR="00603BB0">
        <w:rPr>
          <w:rFonts w:ascii="Arial" w:hAnsi="Arial" w:cs="Arial"/>
          <w:color w:val="000000"/>
          <w:sz w:val="20"/>
          <w:szCs w:val="20"/>
          <w:shd w:val="clear" w:color="auto" w:fill="FFFFFF"/>
        </w:rPr>
        <w:t>narz, A., &amp; Yang, Y.</w:t>
      </w:r>
      <w:r w:rsidRPr="003B02F5">
        <w:rPr>
          <w:rFonts w:ascii="Arial" w:hAnsi="Arial" w:cs="Arial"/>
          <w:color w:val="000000"/>
          <w:sz w:val="20"/>
          <w:szCs w:val="20"/>
          <w:shd w:val="clear" w:color="auto" w:fill="FFFFFF"/>
        </w:rPr>
        <w:t>  Housing and neighborhood physical quality: children 's mental health and learned helplessness. </w:t>
      </w:r>
      <w:r w:rsidRPr="003B02F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B02F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Journal of Environmental Psychology.</w:t>
      </w:r>
      <w:r w:rsidR="00603BB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hyperlink r:id="rId9" w:tooltip="Go to table of contents for this volume/issue" w:history="1">
        <w:r w:rsidR="00603BB0" w:rsidRPr="00603BB0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Volume 50</w:t>
        </w:r>
      </w:hyperlink>
      <w:r w:rsidR="00603BB0" w:rsidRPr="00603BB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, June 2017, Pages 17-23</w:t>
      </w:r>
    </w:p>
    <w:p w14:paraId="43496539" w14:textId="77777777" w:rsidR="00A53530" w:rsidRDefault="00607784" w:rsidP="00DF7619">
      <w:pPr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607784">
        <w:rPr>
          <w:rFonts w:ascii="Arial" w:hAnsi="Arial" w:cs="Arial"/>
          <w:sz w:val="20"/>
          <w:szCs w:val="20"/>
        </w:rPr>
        <w:t xml:space="preserve">Yang, </w:t>
      </w:r>
      <w:proofErr w:type="gramStart"/>
      <w:r w:rsidRPr="00607784">
        <w:rPr>
          <w:rFonts w:ascii="Arial" w:hAnsi="Arial" w:cs="Arial"/>
          <w:sz w:val="20"/>
          <w:szCs w:val="20"/>
        </w:rPr>
        <w:t>Y.</w:t>
      </w:r>
      <w:proofErr w:type="gramEnd"/>
      <w:r w:rsidRPr="00607784">
        <w:rPr>
          <w:rFonts w:ascii="Arial" w:hAnsi="Arial" w:cs="Arial"/>
          <w:sz w:val="20"/>
          <w:szCs w:val="20"/>
        </w:rPr>
        <w:t xml:space="preserve"> </w:t>
      </w:r>
      <w:r w:rsidR="005A1D7A">
        <w:rPr>
          <w:rFonts w:ascii="Arial" w:hAnsi="Arial" w:cs="Arial"/>
          <w:sz w:val="20"/>
          <w:szCs w:val="20"/>
        </w:rPr>
        <w:t xml:space="preserve">and </w:t>
      </w:r>
      <w:r w:rsidRPr="00607784">
        <w:rPr>
          <w:rFonts w:ascii="Arial" w:hAnsi="Arial" w:cs="Arial"/>
          <w:sz w:val="20"/>
          <w:szCs w:val="20"/>
        </w:rPr>
        <w:t>Jie Hu. Sustainable Urban Design with Chinese Characteristics: Inspiration from the Shan-Shui City Idea</w:t>
      </w:r>
      <w:r w:rsidR="005A1D7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A1D7A" w:rsidRPr="00C1190E">
        <w:rPr>
          <w:rFonts w:ascii="Arial" w:hAnsi="Arial" w:cs="Arial"/>
          <w:i/>
          <w:sz w:val="20"/>
          <w:szCs w:val="20"/>
        </w:rPr>
        <w:t>Ar</w:t>
      </w:r>
      <w:r w:rsidRPr="00C1190E">
        <w:rPr>
          <w:rFonts w:ascii="Arial" w:hAnsi="Arial" w:cs="Arial"/>
          <w:i/>
          <w:sz w:val="20"/>
          <w:szCs w:val="20"/>
        </w:rPr>
        <w:t>ticul</w:t>
      </w:r>
      <w:r w:rsidR="0074541F" w:rsidRPr="00C1190E">
        <w:rPr>
          <w:rFonts w:ascii="Arial" w:hAnsi="Arial" w:cs="Arial"/>
          <w:i/>
          <w:sz w:val="20"/>
          <w:szCs w:val="20"/>
        </w:rPr>
        <w:t>o</w:t>
      </w:r>
      <w:proofErr w:type="spellEnd"/>
      <w:r w:rsidR="0074541F" w:rsidRPr="00C1190E">
        <w:rPr>
          <w:rFonts w:ascii="Arial" w:hAnsi="Arial" w:cs="Arial"/>
          <w:i/>
          <w:sz w:val="20"/>
          <w:szCs w:val="20"/>
        </w:rPr>
        <w:t xml:space="preserve"> – Journal of Urban Research</w:t>
      </w:r>
      <w:r w:rsidR="0074541F">
        <w:rPr>
          <w:rFonts w:ascii="Arial" w:hAnsi="Arial" w:cs="Arial"/>
          <w:sz w:val="20"/>
          <w:szCs w:val="20"/>
        </w:rPr>
        <w:t xml:space="preserve">. 2016 (14): </w:t>
      </w:r>
      <w:proofErr w:type="spellStart"/>
      <w:r w:rsidR="0074541F">
        <w:rPr>
          <w:rFonts w:ascii="Arial" w:hAnsi="Arial" w:cs="Arial"/>
          <w:sz w:val="20"/>
          <w:szCs w:val="20"/>
        </w:rPr>
        <w:t>Ecourbanism</w:t>
      </w:r>
      <w:proofErr w:type="spellEnd"/>
      <w:r w:rsidR="0074541F">
        <w:rPr>
          <w:rFonts w:ascii="Arial" w:hAnsi="Arial" w:cs="Arial"/>
          <w:sz w:val="20"/>
          <w:szCs w:val="20"/>
        </w:rPr>
        <w:t xml:space="preserve"> Worldwide.</w:t>
      </w:r>
      <w:r w:rsidR="0074541F" w:rsidRPr="0074541F">
        <w:t xml:space="preserve"> </w:t>
      </w:r>
      <w:r w:rsidR="0074541F" w:rsidRPr="0074541F">
        <w:rPr>
          <w:rFonts w:ascii="Arial" w:hAnsi="Arial" w:cs="Arial"/>
          <w:sz w:val="20"/>
          <w:szCs w:val="20"/>
        </w:rPr>
        <w:t>https://articulo.revues.org/3134</w:t>
      </w:r>
      <w:r w:rsidR="0074541F">
        <w:rPr>
          <w:rFonts w:ascii="Arial" w:hAnsi="Arial" w:cs="Arial"/>
          <w:sz w:val="20"/>
          <w:szCs w:val="20"/>
        </w:rPr>
        <w:t>.</w:t>
      </w:r>
    </w:p>
    <w:p w14:paraId="71BD1F49" w14:textId="77777777" w:rsidR="00DF7619" w:rsidRDefault="00DF7619" w:rsidP="00DF7619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Wei, D., L. Chen, and Y. Yang. </w:t>
      </w:r>
      <w:r w:rsidRPr="002E7224">
        <w:rPr>
          <w:rFonts w:ascii="Arial" w:hAnsi="Arial" w:cs="Arial"/>
          <w:sz w:val="20"/>
          <w:szCs w:val="20"/>
        </w:rPr>
        <w:t>Experience and Implications of Livable City Construction Practice in Portland, Oregon, the USA</w:t>
      </w:r>
      <w:r>
        <w:rPr>
          <w:rFonts w:ascii="Arial" w:hAnsi="Arial" w:cs="Arial"/>
          <w:sz w:val="20"/>
          <w:szCs w:val="20"/>
        </w:rPr>
        <w:t xml:space="preserve">. </w:t>
      </w:r>
      <w:r w:rsidRPr="00C1190E">
        <w:rPr>
          <w:rFonts w:ascii="Arial" w:hAnsi="Arial" w:cs="Arial"/>
          <w:i/>
          <w:sz w:val="20"/>
          <w:szCs w:val="20"/>
        </w:rPr>
        <w:t>Urban Planning International</w:t>
      </w:r>
      <w:r>
        <w:rPr>
          <w:rFonts w:ascii="Arial" w:hAnsi="Arial" w:cs="Arial"/>
          <w:sz w:val="20"/>
          <w:szCs w:val="20"/>
        </w:rPr>
        <w:t xml:space="preserve">, 2016 Issue 5. </w:t>
      </w:r>
      <w:r w:rsidRPr="002E7224">
        <w:rPr>
          <w:rFonts w:ascii="Arial" w:hAnsi="Arial" w:cs="Arial" w:hint="eastAsia"/>
          <w:sz w:val="20"/>
          <w:szCs w:val="20"/>
        </w:rPr>
        <w:t>DOI</w:t>
      </w:r>
      <w:r w:rsidRPr="002E7224">
        <w:rPr>
          <w:rFonts w:ascii="Arial" w:hAnsi="Arial" w:cs="Arial" w:hint="eastAsia"/>
          <w:sz w:val="20"/>
          <w:szCs w:val="20"/>
        </w:rPr>
        <w:t>：</w:t>
      </w:r>
      <w:r w:rsidRPr="002E7224">
        <w:rPr>
          <w:rFonts w:ascii="Arial" w:hAnsi="Arial" w:cs="Arial" w:hint="eastAsia"/>
          <w:sz w:val="20"/>
          <w:szCs w:val="20"/>
        </w:rPr>
        <w:t>10.22217/upi.2016.325</w:t>
      </w:r>
      <w:r>
        <w:rPr>
          <w:rFonts w:ascii="Arial" w:hAnsi="Arial" w:cs="Arial"/>
          <w:sz w:val="20"/>
          <w:szCs w:val="20"/>
        </w:rPr>
        <w:t xml:space="preserve"> (in Chinese)</w:t>
      </w:r>
    </w:p>
    <w:p w14:paraId="7F661CB7" w14:textId="77777777" w:rsidR="0002558B" w:rsidRPr="007E03F1" w:rsidRDefault="0002558B" w:rsidP="0002558B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7E03F1">
        <w:rPr>
          <w:rFonts w:ascii="Arial" w:hAnsi="Arial" w:cs="Arial"/>
          <w:sz w:val="20"/>
          <w:szCs w:val="20"/>
        </w:rPr>
        <w:t xml:space="preserve">Kim, J., R. Steiner, and Y. Yang. The evolution of transportation concurrency and urban development pattern in Miami-Dade County, Florida. </w:t>
      </w:r>
      <w:r w:rsidRPr="007E03F1">
        <w:rPr>
          <w:rFonts w:ascii="Arial" w:hAnsi="Arial" w:cs="Arial"/>
          <w:i/>
          <w:iCs/>
          <w:sz w:val="20"/>
          <w:szCs w:val="20"/>
        </w:rPr>
        <w:t>Urban Affairs Review</w:t>
      </w:r>
      <w:r w:rsidRPr="007E03F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2015, Vol. 50 No. 5. 672-701.</w:t>
      </w:r>
    </w:p>
    <w:p w14:paraId="0B689996" w14:textId="77777777" w:rsidR="00EA7F6C" w:rsidRPr="00E0099F" w:rsidRDefault="007E03F1" w:rsidP="00E0099F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7E03F1">
        <w:rPr>
          <w:rFonts w:ascii="Arial" w:hAnsi="Arial" w:cs="Arial"/>
          <w:sz w:val="20"/>
          <w:szCs w:val="20"/>
        </w:rPr>
        <w:t xml:space="preserve">McDonald, N. R. Steiner, C. Lee, T. Smith, X. Zhu, and Y. Yang. Impact of the Safe Routes to School Program on Walking and Bicycling, </w:t>
      </w:r>
      <w:r w:rsidRPr="00613E56">
        <w:rPr>
          <w:rFonts w:ascii="Arial" w:hAnsi="Arial" w:cs="Arial"/>
          <w:i/>
          <w:sz w:val="20"/>
          <w:szCs w:val="20"/>
        </w:rPr>
        <w:t>Journal of American Planning Association</w:t>
      </w:r>
      <w:r w:rsidR="0055184B">
        <w:rPr>
          <w:rFonts w:ascii="Arial" w:hAnsi="Arial" w:cs="Arial"/>
          <w:sz w:val="20"/>
          <w:szCs w:val="20"/>
        </w:rPr>
        <w:t>. Vol 80, No.2, 2014 pp153-167</w:t>
      </w:r>
      <w:r w:rsidR="00E0099F">
        <w:rPr>
          <w:rFonts w:ascii="Arial" w:hAnsi="Arial" w:cs="Arial"/>
          <w:sz w:val="20"/>
          <w:szCs w:val="20"/>
        </w:rPr>
        <w:t>.</w:t>
      </w:r>
    </w:p>
    <w:p w14:paraId="46D8C1C5" w14:textId="77777777" w:rsidR="00C1190E" w:rsidRPr="00633CBC" w:rsidRDefault="00C1190E" w:rsidP="00DF7619">
      <w:pPr>
        <w:spacing w:after="120"/>
        <w:ind w:left="720" w:hanging="720"/>
        <w:rPr>
          <w:rFonts w:ascii="Arial" w:hAnsi="Arial" w:cs="Arial"/>
          <w:i/>
          <w:sz w:val="20"/>
          <w:szCs w:val="20"/>
        </w:rPr>
      </w:pPr>
      <w:r w:rsidRPr="00633CBC">
        <w:rPr>
          <w:rFonts w:ascii="Arial" w:hAnsi="Arial" w:cs="Arial"/>
          <w:bCs/>
          <w:i/>
          <w:color w:val="373737"/>
          <w:sz w:val="20"/>
          <w:szCs w:val="20"/>
        </w:rPr>
        <w:t>Pre-Tenure</w:t>
      </w:r>
    </w:p>
    <w:p w14:paraId="048E77D7" w14:textId="77777777" w:rsidR="00E0099F" w:rsidRDefault="00E0099F" w:rsidP="00DF7619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bCs/>
          <w:color w:val="373737"/>
          <w:sz w:val="20"/>
          <w:szCs w:val="20"/>
        </w:rPr>
      </w:pPr>
      <w:r w:rsidRPr="00613E56">
        <w:rPr>
          <w:rFonts w:ascii="Arial" w:hAnsi="Arial" w:cs="Arial"/>
          <w:sz w:val="20"/>
          <w:szCs w:val="20"/>
        </w:rPr>
        <w:t xml:space="preserve">Yang, Y., and K. O'Neill*. Understanding factors affecting people’s attitude toward living in compact and mixed-use environments, a case study of a New Urbanist Project in Eugene, OR. </w:t>
      </w:r>
      <w:r w:rsidRPr="00613E56">
        <w:rPr>
          <w:rFonts w:ascii="Arial" w:hAnsi="Arial" w:cs="Arial"/>
          <w:i/>
          <w:iCs/>
          <w:sz w:val="20"/>
          <w:szCs w:val="20"/>
        </w:rPr>
        <w:t>Journal of Urbanism</w:t>
      </w:r>
      <w:r w:rsidRPr="00613E56">
        <w:rPr>
          <w:rFonts w:ascii="Arial" w:hAnsi="Arial" w:cs="Arial"/>
          <w:sz w:val="20"/>
          <w:szCs w:val="20"/>
        </w:rPr>
        <w:t xml:space="preserve">. </w:t>
      </w:r>
      <w:hyperlink r:id="rId10" w:anchor="vol_7" w:history="1">
        <w:r w:rsidRPr="00613E56">
          <w:rPr>
            <w:rFonts w:ascii="Arial" w:hAnsi="Arial" w:cs="Arial"/>
            <w:bCs/>
            <w:color w:val="17336B"/>
            <w:sz w:val="20"/>
            <w:szCs w:val="20"/>
          </w:rPr>
          <w:t>Volume 7</w:t>
        </w:r>
      </w:hyperlink>
      <w:r w:rsidRPr="00613E56">
        <w:rPr>
          <w:rFonts w:ascii="Arial" w:hAnsi="Arial" w:cs="Arial"/>
          <w:bCs/>
          <w:color w:val="373737"/>
          <w:sz w:val="20"/>
          <w:szCs w:val="20"/>
        </w:rPr>
        <w:t xml:space="preserve">, </w:t>
      </w:r>
      <w:hyperlink r:id="rId11" w:history="1">
        <w:r w:rsidRPr="00613E56">
          <w:rPr>
            <w:rFonts w:ascii="Arial" w:hAnsi="Arial" w:cs="Arial"/>
            <w:bCs/>
            <w:color w:val="17336B"/>
            <w:sz w:val="20"/>
            <w:szCs w:val="20"/>
          </w:rPr>
          <w:t>Issue 1</w:t>
        </w:r>
      </w:hyperlink>
      <w:r w:rsidRPr="00613E56">
        <w:rPr>
          <w:rFonts w:ascii="Arial" w:hAnsi="Arial" w:cs="Arial"/>
          <w:bCs/>
          <w:color w:val="373737"/>
          <w:sz w:val="20"/>
          <w:szCs w:val="20"/>
        </w:rPr>
        <w:t>, 2014. Pp1-22</w:t>
      </w:r>
    </w:p>
    <w:p w14:paraId="68981B57" w14:textId="50A28D22" w:rsidR="00DA1C34" w:rsidRPr="00F04664" w:rsidRDefault="00DA1C34" w:rsidP="00DA1C34">
      <w:pPr>
        <w:autoSpaceDE w:val="0"/>
        <w:autoSpaceDN w:val="0"/>
        <w:adjustRightInd w:val="0"/>
        <w:spacing w:after="120"/>
        <w:ind w:left="360"/>
        <w:rPr>
          <w:rFonts w:ascii="Arial" w:hAnsi="Arial" w:cs="Arial"/>
          <w:bCs/>
          <w:i/>
          <w:iCs/>
          <w:color w:val="373737"/>
          <w:sz w:val="20"/>
          <w:szCs w:val="20"/>
        </w:rPr>
      </w:pPr>
      <w:r w:rsidRPr="00F04664">
        <w:rPr>
          <w:rFonts w:ascii="Arial" w:hAnsi="Arial" w:cs="Arial"/>
          <w:bCs/>
          <w:i/>
          <w:iCs/>
          <w:color w:val="373737"/>
          <w:sz w:val="20"/>
          <w:szCs w:val="20"/>
        </w:rPr>
        <w:t xml:space="preserve">*: </w:t>
      </w:r>
      <w:r w:rsidR="002E5058" w:rsidRPr="00F04664">
        <w:rPr>
          <w:rFonts w:ascii="Arial" w:hAnsi="Arial" w:cs="Arial"/>
          <w:bCs/>
          <w:i/>
          <w:iCs/>
          <w:color w:val="373737"/>
          <w:sz w:val="20"/>
          <w:szCs w:val="20"/>
        </w:rPr>
        <w:t>M</w:t>
      </w:r>
      <w:r w:rsidRPr="00F04664">
        <w:rPr>
          <w:rFonts w:ascii="Arial" w:hAnsi="Arial" w:cs="Arial"/>
          <w:bCs/>
          <w:i/>
          <w:iCs/>
          <w:color w:val="373737"/>
          <w:sz w:val="20"/>
          <w:szCs w:val="20"/>
        </w:rPr>
        <w:t>aster student</w:t>
      </w:r>
      <w:r w:rsidR="00F04664">
        <w:rPr>
          <w:rFonts w:ascii="Arial" w:hAnsi="Arial" w:cs="Arial"/>
          <w:bCs/>
          <w:i/>
          <w:iCs/>
          <w:color w:val="373737"/>
          <w:sz w:val="20"/>
          <w:szCs w:val="20"/>
        </w:rPr>
        <w:t xml:space="preserve"> advisee</w:t>
      </w:r>
    </w:p>
    <w:p w14:paraId="2E5DC733" w14:textId="77777777" w:rsidR="008631F5" w:rsidRPr="008631F5" w:rsidRDefault="008631F5" w:rsidP="00DF7619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8631F5">
        <w:rPr>
          <w:rFonts w:ascii="Arial" w:hAnsi="Arial" w:cs="Arial"/>
          <w:sz w:val="20"/>
          <w:szCs w:val="20"/>
        </w:rPr>
        <w:t xml:space="preserve">Yang, Y., and J. Stockard. 2013. Do </w:t>
      </w:r>
      <w:r w:rsidR="00547D63">
        <w:rPr>
          <w:rFonts w:ascii="Arial" w:hAnsi="Arial" w:cs="Arial"/>
          <w:sz w:val="20"/>
          <w:szCs w:val="20"/>
        </w:rPr>
        <w:t>s</w:t>
      </w:r>
      <w:r w:rsidRPr="008631F5">
        <w:rPr>
          <w:rFonts w:ascii="Arial" w:hAnsi="Arial" w:cs="Arial"/>
          <w:sz w:val="20"/>
          <w:szCs w:val="20"/>
        </w:rPr>
        <w:t>mart-</w:t>
      </w:r>
      <w:r w:rsidR="00547D63">
        <w:rPr>
          <w:rFonts w:ascii="Arial" w:hAnsi="Arial" w:cs="Arial"/>
          <w:sz w:val="20"/>
          <w:szCs w:val="20"/>
        </w:rPr>
        <w:t>g</w:t>
      </w:r>
      <w:r w:rsidRPr="008631F5">
        <w:rPr>
          <w:rFonts w:ascii="Arial" w:hAnsi="Arial" w:cs="Arial"/>
          <w:sz w:val="20"/>
          <w:szCs w:val="20"/>
        </w:rPr>
        <w:t xml:space="preserve">rowth </w:t>
      </w:r>
      <w:r w:rsidR="00547D63">
        <w:rPr>
          <w:rFonts w:ascii="Arial" w:hAnsi="Arial" w:cs="Arial"/>
          <w:sz w:val="20"/>
          <w:szCs w:val="20"/>
        </w:rPr>
        <w:t>e</w:t>
      </w:r>
      <w:r w:rsidRPr="008631F5">
        <w:rPr>
          <w:rFonts w:ascii="Arial" w:hAnsi="Arial" w:cs="Arial"/>
          <w:sz w:val="20"/>
          <w:szCs w:val="20"/>
        </w:rPr>
        <w:t xml:space="preserve">nvironments benefit </w:t>
      </w:r>
      <w:r w:rsidR="00547D63">
        <w:rPr>
          <w:rFonts w:ascii="Arial" w:hAnsi="Arial" w:cs="Arial"/>
          <w:sz w:val="20"/>
          <w:szCs w:val="20"/>
        </w:rPr>
        <w:t>s</w:t>
      </w:r>
      <w:r w:rsidRPr="008631F5">
        <w:rPr>
          <w:rFonts w:ascii="Arial" w:hAnsi="Arial" w:cs="Arial"/>
          <w:sz w:val="20"/>
          <w:szCs w:val="20"/>
        </w:rPr>
        <w:t xml:space="preserve">ingle </w:t>
      </w:r>
      <w:r w:rsidR="00547D63">
        <w:rPr>
          <w:rFonts w:ascii="Arial" w:hAnsi="Arial" w:cs="Arial"/>
          <w:sz w:val="20"/>
          <w:szCs w:val="20"/>
        </w:rPr>
        <w:t>m</w:t>
      </w:r>
      <w:r w:rsidRPr="008631F5">
        <w:rPr>
          <w:rFonts w:ascii="Arial" w:hAnsi="Arial" w:cs="Arial"/>
          <w:sz w:val="20"/>
          <w:szCs w:val="20"/>
        </w:rPr>
        <w:t xml:space="preserve">others? Evidence from 30 MSAs using the American Housing Survey Data. </w:t>
      </w:r>
      <w:r w:rsidRPr="008631F5">
        <w:rPr>
          <w:rFonts w:ascii="Arial" w:hAnsi="Arial" w:cs="Arial"/>
          <w:i/>
          <w:iCs/>
          <w:sz w:val="20"/>
          <w:szCs w:val="20"/>
        </w:rPr>
        <w:t>Journal of Planning Education and Research</w:t>
      </w:r>
      <w:r w:rsidRPr="008631F5">
        <w:rPr>
          <w:rFonts w:ascii="Arial" w:hAnsi="Arial" w:cs="Arial"/>
          <w:sz w:val="20"/>
          <w:szCs w:val="20"/>
        </w:rPr>
        <w:t xml:space="preserve"> 33 (4):411-426.</w:t>
      </w:r>
    </w:p>
    <w:p w14:paraId="5EAFCD43" w14:textId="77777777" w:rsidR="008631F5" w:rsidRPr="008631F5" w:rsidRDefault="008631F5" w:rsidP="00DF7619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8631F5">
        <w:rPr>
          <w:rFonts w:ascii="Arial" w:hAnsi="Arial" w:cs="Arial"/>
          <w:sz w:val="20"/>
          <w:szCs w:val="20"/>
        </w:rPr>
        <w:t xml:space="preserve">McDonald, N., Y. Yang, S. Abbott, and A. Bullock. 2013. Impact of the Safe Routs to School program on walking and biking: Eugene, Oregon study. </w:t>
      </w:r>
      <w:r w:rsidRPr="008631F5">
        <w:rPr>
          <w:rFonts w:ascii="Arial" w:hAnsi="Arial" w:cs="Arial"/>
          <w:i/>
          <w:iCs/>
          <w:sz w:val="20"/>
          <w:szCs w:val="20"/>
        </w:rPr>
        <w:t>Transport Policy</w:t>
      </w:r>
      <w:r w:rsidRPr="008631F5">
        <w:rPr>
          <w:rFonts w:ascii="Arial" w:hAnsi="Arial" w:cs="Arial"/>
          <w:sz w:val="20"/>
          <w:szCs w:val="20"/>
        </w:rPr>
        <w:t xml:space="preserve"> 29:243-248.</w:t>
      </w:r>
    </w:p>
    <w:p w14:paraId="19626619" w14:textId="77777777" w:rsidR="008631F5" w:rsidRDefault="008631F5" w:rsidP="00DF7619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8631F5">
        <w:rPr>
          <w:rFonts w:ascii="Arial" w:hAnsi="Arial" w:cs="Arial"/>
          <w:sz w:val="20"/>
          <w:szCs w:val="20"/>
        </w:rPr>
        <w:t>Chen, L.</w:t>
      </w:r>
      <w:r w:rsidR="001339BD">
        <w:rPr>
          <w:rFonts w:ascii="Arial" w:hAnsi="Arial" w:cs="Arial"/>
          <w:sz w:val="20"/>
          <w:szCs w:val="20"/>
        </w:rPr>
        <w:t>*</w:t>
      </w:r>
      <w:r w:rsidRPr="008631F5">
        <w:rPr>
          <w:rFonts w:ascii="Arial" w:hAnsi="Arial" w:cs="Arial"/>
          <w:sz w:val="20"/>
          <w:szCs w:val="20"/>
        </w:rPr>
        <w:t xml:space="preserve">, W. Zhang, Y. Yang, and J. Yu. 2013. Disparities in residential environment and satisfaction among urban residents in Dalian, China. </w:t>
      </w:r>
      <w:r w:rsidRPr="008631F5">
        <w:rPr>
          <w:rFonts w:ascii="Arial" w:hAnsi="Arial" w:cs="Arial"/>
          <w:i/>
          <w:iCs/>
          <w:sz w:val="20"/>
          <w:szCs w:val="20"/>
        </w:rPr>
        <w:t>Habitat International</w:t>
      </w:r>
      <w:r w:rsidRPr="008631F5">
        <w:rPr>
          <w:rFonts w:ascii="Arial" w:hAnsi="Arial" w:cs="Arial"/>
          <w:sz w:val="20"/>
          <w:szCs w:val="20"/>
        </w:rPr>
        <w:t xml:space="preserve"> 40:100-108.</w:t>
      </w:r>
    </w:p>
    <w:p w14:paraId="6EF38FFE" w14:textId="77777777" w:rsidR="002E5058" w:rsidRDefault="002E5058" w:rsidP="002E5058">
      <w:pPr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*: Visiting Ph.D. student</w:t>
      </w:r>
    </w:p>
    <w:p w14:paraId="10E7E4FC" w14:textId="77777777" w:rsidR="008631F5" w:rsidRDefault="008631F5" w:rsidP="00DF7619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8631F5">
        <w:rPr>
          <w:rFonts w:ascii="Arial" w:hAnsi="Arial" w:cs="Arial"/>
          <w:sz w:val="20"/>
          <w:szCs w:val="20"/>
        </w:rPr>
        <w:t xml:space="preserve">Yang, Y., S. Abbott, and M. Schlossberg. 2012. The influence of school choice policy on active school commuting: A case study of a middle-sized school district in Oregon. </w:t>
      </w:r>
      <w:r w:rsidRPr="008631F5">
        <w:rPr>
          <w:rFonts w:ascii="Arial" w:hAnsi="Arial" w:cs="Arial"/>
          <w:i/>
          <w:iCs/>
          <w:sz w:val="20"/>
          <w:szCs w:val="20"/>
        </w:rPr>
        <w:t>Environment and Planning: A</w:t>
      </w:r>
      <w:r w:rsidRPr="008631F5">
        <w:rPr>
          <w:rFonts w:ascii="Arial" w:hAnsi="Arial" w:cs="Arial"/>
          <w:sz w:val="20"/>
          <w:szCs w:val="20"/>
        </w:rPr>
        <w:t xml:space="preserve"> 44 (8):1856-1874.</w:t>
      </w:r>
    </w:p>
    <w:p w14:paraId="2B4845A1" w14:textId="77777777" w:rsidR="008631F5" w:rsidRDefault="008631F5" w:rsidP="00DF7619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8631F5">
        <w:rPr>
          <w:rFonts w:ascii="Arial" w:hAnsi="Arial" w:cs="Arial"/>
          <w:sz w:val="20"/>
          <w:szCs w:val="20"/>
        </w:rPr>
        <w:t xml:space="preserve">Yang, Y., and W. </w:t>
      </w:r>
      <w:proofErr w:type="gramStart"/>
      <w:r w:rsidRPr="008631F5">
        <w:rPr>
          <w:rFonts w:ascii="Arial" w:hAnsi="Arial" w:cs="Arial"/>
          <w:sz w:val="20"/>
          <w:szCs w:val="20"/>
        </w:rPr>
        <w:t>Markowitz.</w:t>
      </w:r>
      <w:r w:rsidR="001339BD">
        <w:rPr>
          <w:rFonts w:ascii="Arial" w:hAnsi="Arial" w:cs="Arial"/>
          <w:sz w:val="20"/>
          <w:szCs w:val="20"/>
        </w:rPr>
        <w:t>*</w:t>
      </w:r>
      <w:proofErr w:type="gramEnd"/>
      <w:r w:rsidRPr="008631F5">
        <w:rPr>
          <w:rFonts w:ascii="Arial" w:hAnsi="Arial" w:cs="Arial"/>
          <w:sz w:val="20"/>
          <w:szCs w:val="20"/>
        </w:rPr>
        <w:t xml:space="preserve"> 2012. Integrating parental attitudes in research on children’s school travel. </w:t>
      </w:r>
      <w:r w:rsidRPr="008631F5">
        <w:rPr>
          <w:rFonts w:ascii="Arial" w:hAnsi="Arial" w:cs="Arial"/>
          <w:i/>
          <w:iCs/>
          <w:sz w:val="20"/>
          <w:szCs w:val="20"/>
        </w:rPr>
        <w:t xml:space="preserve">Transportation Research Record: Journal of the Transportation Research Board </w:t>
      </w:r>
      <w:r w:rsidRPr="008631F5">
        <w:rPr>
          <w:rFonts w:ascii="Arial" w:hAnsi="Arial" w:cs="Arial"/>
          <w:sz w:val="20"/>
          <w:szCs w:val="20"/>
        </w:rPr>
        <w:t>(2318):116-127.</w:t>
      </w:r>
    </w:p>
    <w:p w14:paraId="0EA4002B" w14:textId="2E44AF09" w:rsidR="002E5058" w:rsidRPr="00F04664" w:rsidRDefault="002E5058" w:rsidP="002E5058">
      <w:pPr>
        <w:autoSpaceDE w:val="0"/>
        <w:autoSpaceDN w:val="0"/>
        <w:adjustRightInd w:val="0"/>
        <w:spacing w:after="120"/>
        <w:ind w:left="360"/>
        <w:rPr>
          <w:rFonts w:ascii="Arial" w:hAnsi="Arial" w:cs="Arial"/>
          <w:i/>
          <w:iCs/>
          <w:sz w:val="20"/>
          <w:szCs w:val="20"/>
        </w:rPr>
      </w:pPr>
      <w:r w:rsidRPr="00F04664">
        <w:rPr>
          <w:rFonts w:ascii="Arial" w:hAnsi="Arial" w:cs="Arial"/>
          <w:i/>
          <w:iCs/>
          <w:sz w:val="20"/>
          <w:szCs w:val="20"/>
        </w:rPr>
        <w:t>*: Ph.D. student</w:t>
      </w:r>
      <w:r w:rsidR="00F04664" w:rsidRPr="00F04664">
        <w:rPr>
          <w:rFonts w:ascii="Arial" w:hAnsi="Arial" w:cs="Arial"/>
          <w:i/>
          <w:iCs/>
          <w:sz w:val="20"/>
          <w:szCs w:val="20"/>
        </w:rPr>
        <w:t xml:space="preserve"> advisee</w:t>
      </w:r>
    </w:p>
    <w:p w14:paraId="44A71A75" w14:textId="77777777" w:rsidR="008631F5" w:rsidRPr="008631F5" w:rsidRDefault="008631F5" w:rsidP="00DF7619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8631F5">
        <w:rPr>
          <w:rFonts w:ascii="Arial" w:hAnsi="Arial" w:cs="Arial"/>
          <w:sz w:val="20"/>
          <w:szCs w:val="20"/>
        </w:rPr>
        <w:t xml:space="preserve">Wells, N., G. Evans, and Y. Yang. 2010. Planning decisions as public health decisions. </w:t>
      </w:r>
      <w:r w:rsidRPr="008631F5">
        <w:rPr>
          <w:rFonts w:ascii="Arial" w:hAnsi="Arial" w:cs="Arial"/>
          <w:i/>
          <w:iCs/>
          <w:sz w:val="20"/>
          <w:szCs w:val="20"/>
        </w:rPr>
        <w:t>Journal of Architectural and Planning Research</w:t>
      </w:r>
      <w:r w:rsidRPr="008631F5">
        <w:rPr>
          <w:rFonts w:ascii="Arial" w:hAnsi="Arial" w:cs="Arial"/>
          <w:sz w:val="20"/>
          <w:szCs w:val="20"/>
        </w:rPr>
        <w:t xml:space="preserve"> 27 (2):124-143.</w:t>
      </w:r>
    </w:p>
    <w:p w14:paraId="59AED41E" w14:textId="77777777" w:rsidR="008631F5" w:rsidRDefault="008631F5" w:rsidP="00DF7619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  <w:szCs w:val="20"/>
          <w:lang w:eastAsia="zh-CN"/>
        </w:rPr>
      </w:pPr>
      <w:r w:rsidRPr="008631F5">
        <w:rPr>
          <w:rFonts w:ascii="Arial" w:hAnsi="Arial" w:cs="Arial"/>
          <w:sz w:val="20"/>
          <w:szCs w:val="20"/>
          <w:lang w:eastAsia="zh-CN"/>
        </w:rPr>
        <w:t xml:space="preserve">Yang, Y. 2008. A tale of two cities: physical form and neighborhood satisfaction in metropolitan Portland and Charlotte. </w:t>
      </w:r>
      <w:r w:rsidRPr="008631F5">
        <w:rPr>
          <w:rFonts w:ascii="Arial" w:hAnsi="Arial" w:cs="Arial"/>
          <w:i/>
          <w:iCs/>
          <w:sz w:val="20"/>
          <w:szCs w:val="20"/>
          <w:lang w:eastAsia="zh-CN"/>
        </w:rPr>
        <w:t>Journal of the American Planning Association</w:t>
      </w:r>
      <w:r w:rsidRPr="008631F5">
        <w:rPr>
          <w:rFonts w:ascii="Arial" w:hAnsi="Arial" w:cs="Arial"/>
          <w:sz w:val="20"/>
          <w:szCs w:val="20"/>
          <w:lang w:eastAsia="zh-CN"/>
        </w:rPr>
        <w:t xml:space="preserve"> 74 (3):307-323.</w:t>
      </w:r>
    </w:p>
    <w:p w14:paraId="230C6608" w14:textId="77777777" w:rsidR="008631F5" w:rsidRDefault="008631F5" w:rsidP="00DF7619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8631F5">
        <w:rPr>
          <w:rFonts w:ascii="Arial" w:hAnsi="Arial" w:cs="Arial"/>
          <w:sz w:val="20"/>
          <w:szCs w:val="20"/>
        </w:rPr>
        <w:t xml:space="preserve">Wells, N., and Y. Yang. 2008. Neighborhood design and physical activity: A quasi-experimental longitudinal study of low-income southern women moving to neotraditional or suburban neighborhoods. </w:t>
      </w:r>
      <w:r w:rsidRPr="008631F5">
        <w:rPr>
          <w:rFonts w:ascii="Arial" w:hAnsi="Arial" w:cs="Arial"/>
          <w:i/>
          <w:iCs/>
          <w:sz w:val="20"/>
          <w:szCs w:val="20"/>
        </w:rPr>
        <w:t>American Journal of Preventive Medicine</w:t>
      </w:r>
      <w:r w:rsidRPr="008631F5">
        <w:rPr>
          <w:rFonts w:ascii="Arial" w:hAnsi="Arial" w:cs="Arial"/>
          <w:sz w:val="20"/>
          <w:szCs w:val="20"/>
        </w:rPr>
        <w:t xml:space="preserve"> 34 (4):313-319.</w:t>
      </w:r>
    </w:p>
    <w:p w14:paraId="2DB3004C" w14:textId="77777777" w:rsidR="008631F5" w:rsidRPr="008631F5" w:rsidRDefault="008631F5" w:rsidP="00DF7619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8631F5">
        <w:rPr>
          <w:rFonts w:ascii="Arial" w:hAnsi="Arial" w:cs="Arial"/>
          <w:sz w:val="20"/>
          <w:szCs w:val="20"/>
        </w:rPr>
        <w:lastRenderedPageBreak/>
        <w:t xml:space="preserve">Wells, N., M. Ashdown, E. Davies, and F. Cowett. 2007. Environment, design, and obesity: Opportunities for interdisciplinary collaborative research. </w:t>
      </w:r>
      <w:r w:rsidRPr="008631F5">
        <w:rPr>
          <w:rFonts w:ascii="Arial" w:hAnsi="Arial" w:cs="Arial"/>
          <w:i/>
          <w:iCs/>
          <w:sz w:val="20"/>
          <w:szCs w:val="20"/>
        </w:rPr>
        <w:t>Environment and Behavior</w:t>
      </w:r>
      <w:r w:rsidRPr="008631F5">
        <w:rPr>
          <w:rFonts w:ascii="Arial" w:hAnsi="Arial" w:cs="Arial"/>
          <w:sz w:val="20"/>
          <w:szCs w:val="20"/>
        </w:rPr>
        <w:t xml:space="preserve"> 39 (1):6-33.</w:t>
      </w:r>
    </w:p>
    <w:p w14:paraId="471F30B6" w14:textId="77777777" w:rsidR="0068054D" w:rsidRDefault="0068054D" w:rsidP="00DF7619">
      <w:pPr>
        <w:spacing w:after="120"/>
        <w:ind w:left="720" w:right="288" w:hanging="720"/>
        <w:rPr>
          <w:rFonts w:ascii="Arial" w:hAnsi="Arial" w:cs="Arial"/>
          <w:sz w:val="20"/>
          <w:szCs w:val="20"/>
        </w:rPr>
      </w:pPr>
      <w:r w:rsidRPr="00527149">
        <w:rPr>
          <w:rFonts w:ascii="Arial" w:hAnsi="Arial" w:cs="Arial"/>
          <w:sz w:val="20"/>
          <w:szCs w:val="20"/>
        </w:rPr>
        <w:t xml:space="preserve">Esnard, Ann-Margaret and </w:t>
      </w:r>
      <w:r w:rsidRPr="00527149">
        <w:rPr>
          <w:rFonts w:ascii="Arial" w:hAnsi="Arial" w:cs="Arial"/>
          <w:bCs/>
          <w:sz w:val="20"/>
          <w:szCs w:val="20"/>
        </w:rPr>
        <w:t>Yang</w:t>
      </w:r>
      <w:r w:rsidRPr="00527149">
        <w:rPr>
          <w:rFonts w:ascii="Arial" w:hAnsi="Arial" w:cs="Arial"/>
          <w:sz w:val="20"/>
          <w:szCs w:val="20"/>
        </w:rPr>
        <w:t xml:space="preserve">, Y </w:t>
      </w:r>
      <w:r w:rsidR="001D477B" w:rsidRPr="00527149">
        <w:rPr>
          <w:rFonts w:ascii="Arial" w:hAnsi="Arial" w:cs="Arial"/>
          <w:sz w:val="20"/>
          <w:szCs w:val="20"/>
        </w:rPr>
        <w:t>2002</w:t>
      </w:r>
      <w:r w:rsidR="001D477B">
        <w:rPr>
          <w:rFonts w:ascii="Arial" w:hAnsi="Arial" w:cs="Arial"/>
          <w:sz w:val="20"/>
          <w:szCs w:val="20"/>
        </w:rPr>
        <w:t>.</w:t>
      </w:r>
      <w:r w:rsidR="001D477B" w:rsidRPr="00527149">
        <w:rPr>
          <w:rFonts w:ascii="Arial" w:hAnsi="Arial" w:cs="Arial"/>
          <w:sz w:val="20"/>
          <w:szCs w:val="20"/>
        </w:rPr>
        <w:t xml:space="preserve"> </w:t>
      </w:r>
      <w:r w:rsidRPr="00527149">
        <w:rPr>
          <w:rFonts w:ascii="Arial" w:hAnsi="Arial" w:cs="Arial"/>
          <w:sz w:val="20"/>
          <w:szCs w:val="20"/>
        </w:rPr>
        <w:t xml:space="preserve">“Descriptive and comparative studies of 1990 urban extent data for the New York metropolitan region”, </w:t>
      </w:r>
      <w:r w:rsidRPr="00527149">
        <w:rPr>
          <w:rFonts w:ascii="Arial" w:hAnsi="Arial" w:cs="Arial"/>
          <w:i/>
          <w:iCs/>
          <w:sz w:val="20"/>
          <w:szCs w:val="20"/>
        </w:rPr>
        <w:t>Journal of the Urban and Regional Information Systems Association</w:t>
      </w:r>
      <w:r w:rsidR="001D477B">
        <w:rPr>
          <w:rFonts w:ascii="Arial" w:hAnsi="Arial" w:cs="Arial"/>
          <w:sz w:val="20"/>
          <w:szCs w:val="20"/>
        </w:rPr>
        <w:t>, 14(1):57-62.</w:t>
      </w:r>
    </w:p>
    <w:p w14:paraId="129C8C70" w14:textId="77777777" w:rsidR="002465DE" w:rsidRPr="00633CBC" w:rsidRDefault="002465DE" w:rsidP="005B4EC0">
      <w:pPr>
        <w:spacing w:after="120"/>
        <w:rPr>
          <w:rFonts w:ascii="Arial" w:hAnsi="Arial" w:cs="Arial"/>
          <w:bCs/>
          <w:color w:val="000000"/>
          <w:sz w:val="20"/>
          <w:szCs w:val="20"/>
          <w:u w:val="single"/>
          <w:shd w:val="clear" w:color="auto" w:fill="FFFFFF"/>
        </w:rPr>
      </w:pPr>
      <w:r w:rsidRPr="00633CBC">
        <w:rPr>
          <w:rFonts w:ascii="Arial" w:hAnsi="Arial" w:cs="Arial"/>
          <w:bCs/>
          <w:color w:val="000000"/>
          <w:sz w:val="20"/>
          <w:szCs w:val="20"/>
          <w:u w:val="single"/>
          <w:shd w:val="clear" w:color="auto" w:fill="FFFFFF"/>
        </w:rPr>
        <w:t>Un-Published</w:t>
      </w:r>
      <w:r w:rsidR="007A0245" w:rsidRPr="00633CBC">
        <w:rPr>
          <w:rFonts w:ascii="Arial" w:hAnsi="Arial" w:cs="Arial"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1B7114">
        <w:rPr>
          <w:rFonts w:ascii="Arial" w:hAnsi="Arial" w:cs="Arial"/>
          <w:bCs/>
          <w:color w:val="000000"/>
          <w:sz w:val="20"/>
          <w:szCs w:val="20"/>
          <w:u w:val="single"/>
          <w:shd w:val="clear" w:color="auto" w:fill="FFFFFF"/>
        </w:rPr>
        <w:t>–</w:t>
      </w:r>
      <w:r w:rsidR="007A0245" w:rsidRPr="00633CBC">
        <w:rPr>
          <w:rFonts w:ascii="Arial" w:hAnsi="Arial" w:cs="Arial"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1B7114">
        <w:rPr>
          <w:rFonts w:ascii="Arial" w:hAnsi="Arial" w:cs="Arial"/>
          <w:bCs/>
          <w:color w:val="000000"/>
          <w:sz w:val="20"/>
          <w:szCs w:val="20"/>
          <w:u w:val="single"/>
          <w:shd w:val="clear" w:color="auto" w:fill="FFFFFF"/>
        </w:rPr>
        <w:t>(for p</w:t>
      </w:r>
      <w:r w:rsidR="007A0245" w:rsidRPr="00633CBC">
        <w:rPr>
          <w:rFonts w:ascii="Arial" w:hAnsi="Arial" w:cs="Arial"/>
          <w:bCs/>
          <w:color w:val="000000"/>
          <w:sz w:val="20"/>
          <w:szCs w:val="20"/>
          <w:u w:val="single"/>
          <w:shd w:val="clear" w:color="auto" w:fill="FFFFFF"/>
        </w:rPr>
        <w:t>eer-</w:t>
      </w:r>
      <w:r w:rsidR="001B7114">
        <w:rPr>
          <w:rFonts w:ascii="Arial" w:hAnsi="Arial" w:cs="Arial"/>
          <w:bCs/>
          <w:color w:val="000000"/>
          <w:sz w:val="20"/>
          <w:szCs w:val="20"/>
          <w:u w:val="single"/>
          <w:shd w:val="clear" w:color="auto" w:fill="FFFFFF"/>
        </w:rPr>
        <w:t>r</w:t>
      </w:r>
      <w:r w:rsidR="007A0245" w:rsidRPr="00633CBC">
        <w:rPr>
          <w:rFonts w:ascii="Arial" w:hAnsi="Arial" w:cs="Arial"/>
          <w:bCs/>
          <w:color w:val="000000"/>
          <w:sz w:val="20"/>
          <w:szCs w:val="20"/>
          <w:u w:val="single"/>
          <w:shd w:val="clear" w:color="auto" w:fill="FFFFFF"/>
        </w:rPr>
        <w:t>eviewed</w:t>
      </w:r>
      <w:r w:rsidR="001B7114">
        <w:rPr>
          <w:rFonts w:ascii="Arial" w:hAnsi="Arial" w:cs="Arial"/>
          <w:bCs/>
          <w:color w:val="000000"/>
          <w:sz w:val="20"/>
          <w:szCs w:val="20"/>
          <w:u w:val="single"/>
          <w:shd w:val="clear" w:color="auto" w:fill="FFFFFF"/>
        </w:rPr>
        <w:t xml:space="preserve"> journals)</w:t>
      </w:r>
    </w:p>
    <w:p w14:paraId="04FA6614" w14:textId="42141B86" w:rsidR="00AB67F4" w:rsidRDefault="00AB67F4" w:rsidP="00AB67F4">
      <w:pPr>
        <w:spacing w:after="12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Yang, Y., R. Lewis, &amp; S. Meng, </w:t>
      </w:r>
      <w:r w:rsidRPr="00F46292">
        <w:rPr>
          <w:rFonts w:ascii="Arial" w:hAnsi="Arial" w:cs="Arial"/>
          <w:sz w:val="20"/>
          <w:szCs w:val="20"/>
        </w:rPr>
        <w:t xml:space="preserve">Neighborhood Walking during COVID Lockdown - Understand the </w:t>
      </w:r>
      <w:r>
        <w:rPr>
          <w:rFonts w:ascii="Arial" w:hAnsi="Arial" w:cs="Arial"/>
          <w:sz w:val="20"/>
          <w:szCs w:val="20"/>
        </w:rPr>
        <w:t>I</w:t>
      </w:r>
      <w:r w:rsidRPr="00F46292">
        <w:rPr>
          <w:rFonts w:ascii="Arial" w:hAnsi="Arial" w:cs="Arial"/>
          <w:sz w:val="20"/>
          <w:szCs w:val="20"/>
        </w:rPr>
        <w:t xml:space="preserve">nteracting </w:t>
      </w:r>
      <w:r>
        <w:rPr>
          <w:rFonts w:ascii="Arial" w:hAnsi="Arial" w:cs="Arial"/>
          <w:sz w:val="20"/>
          <w:szCs w:val="20"/>
        </w:rPr>
        <w:t>E</w:t>
      </w:r>
      <w:r w:rsidRPr="00F46292">
        <w:rPr>
          <w:rFonts w:ascii="Arial" w:hAnsi="Arial" w:cs="Arial"/>
          <w:sz w:val="20"/>
          <w:szCs w:val="20"/>
        </w:rPr>
        <w:t xml:space="preserve">ffects of </w:t>
      </w:r>
      <w:r>
        <w:rPr>
          <w:rFonts w:ascii="Arial" w:hAnsi="Arial" w:cs="Arial"/>
          <w:sz w:val="20"/>
          <w:szCs w:val="20"/>
        </w:rPr>
        <w:t>E</w:t>
      </w:r>
      <w:r w:rsidRPr="00F46292">
        <w:rPr>
          <w:rFonts w:ascii="Arial" w:hAnsi="Arial" w:cs="Arial"/>
          <w:sz w:val="20"/>
          <w:szCs w:val="20"/>
        </w:rPr>
        <w:t xml:space="preserve">nvironmental and </w:t>
      </w:r>
      <w:r>
        <w:rPr>
          <w:rFonts w:ascii="Arial" w:hAnsi="Arial" w:cs="Arial"/>
          <w:sz w:val="20"/>
          <w:szCs w:val="20"/>
        </w:rPr>
        <w:t>A</w:t>
      </w:r>
      <w:r w:rsidRPr="00F46292">
        <w:rPr>
          <w:rFonts w:ascii="Arial" w:hAnsi="Arial" w:cs="Arial"/>
          <w:sz w:val="20"/>
          <w:szCs w:val="20"/>
        </w:rPr>
        <w:t xml:space="preserve">ttitudinal </w:t>
      </w:r>
      <w:r>
        <w:rPr>
          <w:rFonts w:ascii="Arial" w:hAnsi="Arial" w:cs="Arial"/>
          <w:sz w:val="20"/>
          <w:szCs w:val="20"/>
        </w:rPr>
        <w:t>F</w:t>
      </w:r>
      <w:r w:rsidRPr="00F46292">
        <w:rPr>
          <w:rFonts w:ascii="Arial" w:hAnsi="Arial" w:cs="Arial"/>
          <w:sz w:val="20"/>
          <w:szCs w:val="20"/>
        </w:rPr>
        <w:t>actors</w:t>
      </w:r>
      <w:r>
        <w:rPr>
          <w:rFonts w:ascii="Arial" w:hAnsi="Arial" w:cs="Arial"/>
          <w:sz w:val="20"/>
          <w:szCs w:val="20"/>
        </w:rPr>
        <w:t>. (In preparation for Journal of Environment &amp; Behavior)</w:t>
      </w:r>
    </w:p>
    <w:p w14:paraId="1AC461C2" w14:textId="77777777" w:rsidR="002465DE" w:rsidRDefault="002465DE" w:rsidP="001D5F77">
      <w:pPr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AD0729">
        <w:rPr>
          <w:rFonts w:ascii="Arial" w:hAnsi="Arial" w:cs="Arial"/>
          <w:sz w:val="20"/>
          <w:szCs w:val="20"/>
        </w:rPr>
        <w:t xml:space="preserve">Wang, R., Wu, H., Chiles, R. M., &amp; Yang, Y. </w:t>
      </w:r>
      <w:r w:rsidR="00FF4E38">
        <w:rPr>
          <w:rFonts w:ascii="Arial" w:hAnsi="Arial" w:cs="Arial"/>
          <w:sz w:val="20"/>
          <w:szCs w:val="20"/>
        </w:rPr>
        <w:t>“</w:t>
      </w:r>
      <w:r w:rsidRPr="00AD0729">
        <w:rPr>
          <w:rFonts w:ascii="Arial" w:hAnsi="Arial" w:cs="Arial"/>
          <w:sz w:val="20"/>
          <w:szCs w:val="20"/>
        </w:rPr>
        <w:t xml:space="preserve">Can top-down governance </w:t>
      </w:r>
      <w:proofErr w:type="gramStart"/>
      <w:r w:rsidRPr="00AD0729">
        <w:rPr>
          <w:rFonts w:ascii="Arial" w:hAnsi="Arial" w:cs="Arial"/>
          <w:sz w:val="20"/>
          <w:szCs w:val="20"/>
        </w:rPr>
        <w:t>deliver on</w:t>
      </w:r>
      <w:proofErr w:type="gramEnd"/>
      <w:r w:rsidRPr="00AD0729">
        <w:rPr>
          <w:rFonts w:ascii="Arial" w:hAnsi="Arial" w:cs="Arial"/>
          <w:sz w:val="20"/>
          <w:szCs w:val="20"/>
        </w:rPr>
        <w:t xml:space="preserve"> sustainable development goals? An evaluation of China’s “old urban neighborhood renewal” experiment</w:t>
      </w:r>
      <w:r w:rsidR="00FF4E38">
        <w:rPr>
          <w:rFonts w:ascii="Arial" w:hAnsi="Arial" w:cs="Arial"/>
          <w:sz w:val="20"/>
          <w:szCs w:val="20"/>
        </w:rPr>
        <w:t>”</w:t>
      </w:r>
      <w:r w:rsidRPr="00AD0729">
        <w:rPr>
          <w:rFonts w:ascii="Arial" w:hAnsi="Arial" w:cs="Arial"/>
          <w:sz w:val="20"/>
          <w:szCs w:val="20"/>
        </w:rPr>
        <w:t>. Sustainable Development, Special issue on “Sustainability in Transforming Societies.” (</w:t>
      </w:r>
      <w:r>
        <w:rPr>
          <w:rFonts w:ascii="Arial" w:hAnsi="Arial" w:cs="Arial"/>
          <w:sz w:val="20"/>
          <w:szCs w:val="20"/>
        </w:rPr>
        <w:t>Revised and Resubmitted</w:t>
      </w:r>
      <w:r w:rsidRPr="00AD0729">
        <w:rPr>
          <w:rFonts w:ascii="Arial" w:hAnsi="Arial" w:cs="Arial"/>
          <w:sz w:val="20"/>
          <w:szCs w:val="20"/>
        </w:rPr>
        <w:t>).</w:t>
      </w:r>
    </w:p>
    <w:p w14:paraId="09A9DE74" w14:textId="44962E08" w:rsidR="00595D3C" w:rsidRDefault="00595D3C" w:rsidP="00AB67F4">
      <w:pPr>
        <w:spacing w:after="12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Yang, </w:t>
      </w:r>
      <w:r w:rsidR="002E5058">
        <w:rPr>
          <w:rFonts w:ascii="Arial" w:hAnsi="Arial" w:cs="Arial"/>
          <w:sz w:val="20"/>
          <w:szCs w:val="20"/>
        </w:rPr>
        <w:t>Y.</w:t>
      </w:r>
      <w:r w:rsidR="00FF4E38">
        <w:rPr>
          <w:rFonts w:ascii="Arial" w:hAnsi="Arial" w:cs="Arial"/>
          <w:sz w:val="20"/>
          <w:szCs w:val="20"/>
        </w:rPr>
        <w:t>, J. Hu, H. Wu, &amp; X. Wang. “</w:t>
      </w:r>
      <w:r w:rsidR="00FF4E38" w:rsidRPr="00FF4E38">
        <w:rPr>
          <w:rFonts w:ascii="Arial" w:hAnsi="Arial" w:cs="Arial"/>
          <w:sz w:val="20"/>
          <w:szCs w:val="20"/>
        </w:rPr>
        <w:t xml:space="preserve">Harnessing Catalytic Effects via Place-based Planning and Design: A case study of the </w:t>
      </w:r>
      <w:proofErr w:type="spellStart"/>
      <w:r w:rsidR="00FF4E38" w:rsidRPr="00FF4E38">
        <w:rPr>
          <w:rFonts w:ascii="Arial" w:hAnsi="Arial" w:cs="Arial"/>
          <w:sz w:val="20"/>
          <w:szCs w:val="20"/>
        </w:rPr>
        <w:t>Nanhu</w:t>
      </w:r>
      <w:proofErr w:type="spellEnd"/>
      <w:r w:rsidR="00FF4E38" w:rsidRPr="00FF4E38">
        <w:rPr>
          <w:rFonts w:ascii="Arial" w:hAnsi="Arial" w:cs="Arial"/>
          <w:sz w:val="20"/>
          <w:szCs w:val="20"/>
        </w:rPr>
        <w:t xml:space="preserve"> Park Project, Tangshan, China</w:t>
      </w:r>
      <w:r w:rsidR="00FF4E38">
        <w:rPr>
          <w:rFonts w:ascii="Arial" w:hAnsi="Arial" w:cs="Arial"/>
          <w:sz w:val="20"/>
          <w:szCs w:val="20"/>
        </w:rPr>
        <w:t>”. (In preparation for Journal of Planning and Environment D)</w:t>
      </w:r>
    </w:p>
    <w:p w14:paraId="54C7BE17" w14:textId="77777777" w:rsidR="004A42B8" w:rsidRDefault="004A42B8" w:rsidP="00BC6515">
      <w:pPr>
        <w:spacing w:after="12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Yang, Y &amp; A. </w:t>
      </w:r>
      <w:proofErr w:type="spellStart"/>
      <w:r>
        <w:rPr>
          <w:rFonts w:ascii="Arial" w:hAnsi="Arial" w:cs="Arial"/>
          <w:sz w:val="20"/>
          <w:szCs w:val="20"/>
        </w:rPr>
        <w:t>Taufen</w:t>
      </w:r>
      <w:proofErr w:type="spellEnd"/>
      <w:r>
        <w:rPr>
          <w:rFonts w:ascii="Arial" w:hAnsi="Arial" w:cs="Arial"/>
          <w:sz w:val="20"/>
          <w:szCs w:val="20"/>
        </w:rPr>
        <w:t>, “</w:t>
      </w:r>
      <w:r w:rsidRPr="004A42B8">
        <w:rPr>
          <w:rFonts w:ascii="Arial" w:hAnsi="Arial" w:cs="Arial"/>
          <w:sz w:val="20"/>
          <w:szCs w:val="20"/>
        </w:rPr>
        <w:t>Using Spatial Indicators to Support Strategic Spatial Planning for the Park City and Urban-Rural Co-development in Chengdu City, China</w:t>
      </w:r>
      <w:r>
        <w:rPr>
          <w:rFonts w:ascii="Arial" w:hAnsi="Arial" w:cs="Arial"/>
          <w:sz w:val="20"/>
          <w:szCs w:val="20"/>
        </w:rPr>
        <w:t>”, (In preparation for the Special Topic with the Frontiers in Sustainable Cities)</w:t>
      </w:r>
    </w:p>
    <w:p w14:paraId="0DD449CE" w14:textId="77777777" w:rsidR="00DF7619" w:rsidRDefault="00DF7619" w:rsidP="00DF7619">
      <w:pPr>
        <w:spacing w:after="120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Book</w:t>
      </w:r>
      <w:r w:rsidR="007A0245">
        <w:rPr>
          <w:rFonts w:ascii="Arial" w:hAnsi="Arial" w:cs="Arial"/>
          <w:b/>
          <w:sz w:val="20"/>
          <w:szCs w:val="20"/>
        </w:rPr>
        <w:t>s</w:t>
      </w:r>
      <w:r w:rsidRPr="00DF7619">
        <w:rPr>
          <w:rFonts w:ascii="Arial" w:hAnsi="Arial" w:cs="Arial"/>
          <w:b/>
          <w:sz w:val="20"/>
          <w:szCs w:val="20"/>
        </w:rPr>
        <w:t xml:space="preserve"> and Book Chapter</w:t>
      </w:r>
      <w:r w:rsidR="007A0245">
        <w:rPr>
          <w:rFonts w:ascii="Arial" w:hAnsi="Arial" w:cs="Arial"/>
          <w:b/>
          <w:sz w:val="20"/>
          <w:szCs w:val="20"/>
        </w:rPr>
        <w:t>s</w:t>
      </w:r>
    </w:p>
    <w:p w14:paraId="24202853" w14:textId="77777777" w:rsidR="002465DE" w:rsidRPr="00633CBC" w:rsidRDefault="002465DE" w:rsidP="002465DE">
      <w:pPr>
        <w:spacing w:after="120"/>
        <w:ind w:left="720" w:hanging="720"/>
        <w:rPr>
          <w:rFonts w:ascii="Arial" w:hAnsi="Arial" w:cs="Arial"/>
          <w:iCs/>
          <w:sz w:val="20"/>
          <w:szCs w:val="20"/>
          <w:u w:val="single"/>
        </w:rPr>
      </w:pPr>
      <w:r w:rsidRPr="00633CBC">
        <w:rPr>
          <w:rFonts w:ascii="Arial" w:hAnsi="Arial" w:cs="Arial"/>
          <w:bCs/>
          <w:iCs/>
          <w:color w:val="373737"/>
          <w:sz w:val="20"/>
          <w:szCs w:val="20"/>
          <w:u w:val="single"/>
        </w:rPr>
        <w:t>Published</w:t>
      </w:r>
      <w:r w:rsidR="007A0245" w:rsidRPr="00633CBC">
        <w:rPr>
          <w:rFonts w:ascii="Arial" w:hAnsi="Arial" w:cs="Arial"/>
          <w:bCs/>
          <w:iCs/>
          <w:color w:val="373737"/>
          <w:sz w:val="20"/>
          <w:szCs w:val="20"/>
          <w:u w:val="single"/>
        </w:rPr>
        <w:t xml:space="preserve"> – Peer-</w:t>
      </w:r>
      <w:proofErr w:type="gramStart"/>
      <w:r w:rsidR="007A0245" w:rsidRPr="00633CBC">
        <w:rPr>
          <w:rFonts w:ascii="Arial" w:hAnsi="Arial" w:cs="Arial"/>
          <w:bCs/>
          <w:iCs/>
          <w:color w:val="373737"/>
          <w:sz w:val="20"/>
          <w:szCs w:val="20"/>
          <w:u w:val="single"/>
        </w:rPr>
        <w:t>reviewed</w:t>
      </w:r>
      <w:proofErr w:type="gramEnd"/>
    </w:p>
    <w:p w14:paraId="00B7AC62" w14:textId="77777777" w:rsidR="00290E23" w:rsidRPr="00633CBC" w:rsidRDefault="00290E23" w:rsidP="00290E23">
      <w:pPr>
        <w:spacing w:after="120"/>
        <w:ind w:left="720" w:hanging="720"/>
        <w:rPr>
          <w:rFonts w:ascii="Arial" w:hAnsi="Arial" w:cs="Arial"/>
          <w:bCs/>
          <w:i/>
          <w:color w:val="373737"/>
          <w:sz w:val="20"/>
          <w:szCs w:val="20"/>
        </w:rPr>
      </w:pPr>
      <w:r w:rsidRPr="00633CBC">
        <w:rPr>
          <w:rFonts w:ascii="Arial" w:hAnsi="Arial" w:cs="Arial"/>
          <w:bCs/>
          <w:i/>
          <w:color w:val="373737"/>
          <w:sz w:val="20"/>
          <w:szCs w:val="20"/>
        </w:rPr>
        <w:t>Post-Tenure</w:t>
      </w:r>
      <w:r w:rsidR="00CB76B2" w:rsidRPr="00633CBC">
        <w:rPr>
          <w:rFonts w:ascii="Arial" w:hAnsi="Arial" w:cs="Arial"/>
          <w:bCs/>
          <w:i/>
          <w:color w:val="373737"/>
          <w:sz w:val="20"/>
          <w:szCs w:val="20"/>
        </w:rPr>
        <w:t xml:space="preserve"> </w:t>
      </w:r>
    </w:p>
    <w:p w14:paraId="7423434F" w14:textId="0211B82D" w:rsidR="00511934" w:rsidRDefault="00511934" w:rsidP="0016469E">
      <w:pPr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AF1EF9">
        <w:rPr>
          <w:rFonts w:ascii="Arial" w:hAnsi="Arial" w:cs="Arial"/>
          <w:sz w:val="20"/>
          <w:szCs w:val="20"/>
        </w:rPr>
        <w:t xml:space="preserve">Padgett </w:t>
      </w:r>
      <w:proofErr w:type="spellStart"/>
      <w:r w:rsidRPr="00AF1EF9">
        <w:rPr>
          <w:rFonts w:ascii="Arial" w:hAnsi="Arial" w:cs="Arial"/>
          <w:sz w:val="20"/>
          <w:szCs w:val="20"/>
        </w:rPr>
        <w:t>Kjaersgaard</w:t>
      </w:r>
      <w:proofErr w:type="spellEnd"/>
      <w:r w:rsidRPr="00AF1EF9">
        <w:rPr>
          <w:rFonts w:ascii="Arial" w:hAnsi="Arial" w:cs="Arial"/>
          <w:sz w:val="20"/>
          <w:szCs w:val="20"/>
        </w:rPr>
        <w:t>, S.</w:t>
      </w:r>
      <w:r>
        <w:rPr>
          <w:rFonts w:ascii="Arial" w:hAnsi="Arial" w:cs="Arial"/>
          <w:sz w:val="20"/>
          <w:szCs w:val="20"/>
        </w:rPr>
        <w:t xml:space="preserve">, A. </w:t>
      </w:r>
      <w:proofErr w:type="spellStart"/>
      <w:r>
        <w:rPr>
          <w:rFonts w:ascii="Arial" w:hAnsi="Arial" w:cs="Arial"/>
          <w:sz w:val="20"/>
          <w:szCs w:val="20"/>
        </w:rPr>
        <w:t>Taufen</w:t>
      </w:r>
      <w:proofErr w:type="spellEnd"/>
      <w:r>
        <w:rPr>
          <w:rFonts w:ascii="Arial" w:hAnsi="Arial" w:cs="Arial"/>
          <w:sz w:val="20"/>
          <w:szCs w:val="20"/>
        </w:rPr>
        <w:t xml:space="preserve">, C. Evans, </w:t>
      </w:r>
      <w:r w:rsidRPr="00AF1EF9">
        <w:rPr>
          <w:rFonts w:ascii="Arial" w:hAnsi="Arial" w:cs="Arial"/>
          <w:sz w:val="20"/>
          <w:szCs w:val="20"/>
        </w:rPr>
        <w:t>and Y. Yang</w:t>
      </w:r>
      <w:r w:rsidRPr="00511934">
        <w:rPr>
          <w:rFonts w:ascii="Arial" w:hAnsi="Arial" w:cs="Arial"/>
          <w:sz w:val="20"/>
          <w:szCs w:val="20"/>
        </w:rPr>
        <w:t xml:space="preserve"> Urban-rural linkages and their port city waterfronts: Asia Pacific Region</w:t>
      </w:r>
      <w:r>
        <w:rPr>
          <w:rFonts w:ascii="Arial" w:hAnsi="Arial" w:cs="Arial"/>
          <w:sz w:val="20"/>
          <w:szCs w:val="20"/>
        </w:rPr>
        <w:t xml:space="preserve">, in </w:t>
      </w:r>
      <w:r w:rsidRPr="00511934">
        <w:rPr>
          <w:rFonts w:ascii="Arial" w:hAnsi="Arial" w:cs="Arial"/>
          <w:sz w:val="20"/>
          <w:szCs w:val="20"/>
        </w:rPr>
        <w:t>SDGs in the Asia and Pacific Region</w:t>
      </w:r>
      <w:r>
        <w:rPr>
          <w:rFonts w:ascii="Arial" w:hAnsi="Arial" w:cs="Arial"/>
          <w:sz w:val="20"/>
          <w:szCs w:val="20"/>
        </w:rPr>
        <w:t>, Springer (forthcoming)</w:t>
      </w:r>
    </w:p>
    <w:p w14:paraId="215CCFDE" w14:textId="439CDEFC" w:rsidR="0016469E" w:rsidRPr="00AF1EF9" w:rsidRDefault="0016469E" w:rsidP="0016469E">
      <w:pPr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AF1EF9">
        <w:rPr>
          <w:rFonts w:ascii="Arial" w:hAnsi="Arial" w:cs="Arial"/>
          <w:sz w:val="20"/>
          <w:szCs w:val="20"/>
        </w:rPr>
        <w:t xml:space="preserve">Yang, Y., A. </w:t>
      </w:r>
      <w:proofErr w:type="spellStart"/>
      <w:r w:rsidRPr="00AF1EF9">
        <w:rPr>
          <w:rFonts w:ascii="Arial" w:hAnsi="Arial" w:cs="Arial"/>
          <w:sz w:val="20"/>
          <w:szCs w:val="20"/>
        </w:rPr>
        <w:t>Taufen</w:t>
      </w:r>
      <w:proofErr w:type="spellEnd"/>
      <w:r w:rsidRPr="00AF1EF9">
        <w:rPr>
          <w:rFonts w:ascii="Arial" w:hAnsi="Arial" w:cs="Arial"/>
          <w:sz w:val="20"/>
          <w:szCs w:val="20"/>
        </w:rPr>
        <w:t xml:space="preserve"> and R. Tochen, “Learning spaces of policy mobility for sustainable cities and landscapes: the role of researchers and educators”. Chapter </w:t>
      </w:r>
      <w:r>
        <w:rPr>
          <w:rFonts w:ascii="Arial" w:hAnsi="Arial" w:cs="Arial"/>
          <w:sz w:val="20"/>
          <w:szCs w:val="20"/>
        </w:rPr>
        <w:t xml:space="preserve">3 </w:t>
      </w:r>
      <w:r w:rsidRPr="00AF1EF9">
        <w:rPr>
          <w:rFonts w:ascii="Arial" w:hAnsi="Arial" w:cs="Arial"/>
          <w:sz w:val="20"/>
          <w:szCs w:val="20"/>
        </w:rPr>
        <w:t xml:space="preserve">in Yang, Y., &amp; </w:t>
      </w:r>
      <w:proofErr w:type="spellStart"/>
      <w:r w:rsidRPr="00AF1EF9">
        <w:rPr>
          <w:rFonts w:ascii="Arial" w:hAnsi="Arial" w:cs="Arial"/>
          <w:sz w:val="20"/>
          <w:szCs w:val="20"/>
        </w:rPr>
        <w:t>Taufen</w:t>
      </w:r>
      <w:proofErr w:type="spellEnd"/>
      <w:r w:rsidRPr="00AF1EF9">
        <w:rPr>
          <w:rFonts w:ascii="Arial" w:hAnsi="Arial" w:cs="Arial"/>
          <w:sz w:val="20"/>
          <w:szCs w:val="20"/>
        </w:rPr>
        <w:t>, A. (Eds.). (2022). The Routledge handbook of sustainable cities and landscapes in the Pacific Rim. Routledge, Taylor Francis Group.</w:t>
      </w:r>
    </w:p>
    <w:p w14:paraId="009F4E32" w14:textId="77777777" w:rsidR="00AF1EF9" w:rsidRDefault="005A7B6E" w:rsidP="00AF1EF9">
      <w:pPr>
        <w:spacing w:after="120"/>
        <w:ind w:left="720" w:hanging="720"/>
        <w:rPr>
          <w:rFonts w:ascii="Arial" w:hAnsi="Arial" w:cs="Arial"/>
          <w:sz w:val="20"/>
          <w:szCs w:val="20"/>
        </w:rPr>
      </w:pPr>
      <w:proofErr w:type="spellStart"/>
      <w:r w:rsidRPr="00AF1EF9">
        <w:rPr>
          <w:rFonts w:ascii="Arial" w:hAnsi="Arial" w:cs="Arial"/>
          <w:sz w:val="20"/>
          <w:szCs w:val="20"/>
        </w:rPr>
        <w:t>Taufen</w:t>
      </w:r>
      <w:proofErr w:type="spellEnd"/>
      <w:r w:rsidRPr="00AF1EF9">
        <w:rPr>
          <w:rFonts w:ascii="Arial" w:hAnsi="Arial" w:cs="Arial"/>
          <w:sz w:val="20"/>
          <w:szCs w:val="20"/>
        </w:rPr>
        <w:t>, A. and Y. Yang</w:t>
      </w:r>
      <w:r w:rsidR="00AF1EF9" w:rsidRPr="00AF1EF9">
        <w:rPr>
          <w:rFonts w:ascii="Arial" w:hAnsi="Arial" w:cs="Arial"/>
          <w:sz w:val="20"/>
          <w:szCs w:val="20"/>
        </w:rPr>
        <w:t xml:space="preserve">, “Sustainable Cities and Landscapes: Cultivating Infrastructures of Health”. Chapter </w:t>
      </w:r>
      <w:r>
        <w:rPr>
          <w:rFonts w:ascii="Arial" w:hAnsi="Arial" w:cs="Arial"/>
          <w:sz w:val="20"/>
          <w:szCs w:val="20"/>
        </w:rPr>
        <w:t>1</w:t>
      </w:r>
      <w:r w:rsidR="00AF1EF9" w:rsidRPr="00AF1EF9">
        <w:rPr>
          <w:rFonts w:ascii="Arial" w:hAnsi="Arial" w:cs="Arial"/>
          <w:sz w:val="20"/>
          <w:szCs w:val="20"/>
        </w:rPr>
        <w:t xml:space="preserve"> in Yang, Y., &amp; </w:t>
      </w:r>
      <w:proofErr w:type="spellStart"/>
      <w:r w:rsidR="00AF1EF9" w:rsidRPr="00AF1EF9">
        <w:rPr>
          <w:rFonts w:ascii="Arial" w:hAnsi="Arial" w:cs="Arial"/>
          <w:sz w:val="20"/>
          <w:szCs w:val="20"/>
        </w:rPr>
        <w:t>Taufen</w:t>
      </w:r>
      <w:proofErr w:type="spellEnd"/>
      <w:r w:rsidR="00AF1EF9" w:rsidRPr="00AF1EF9">
        <w:rPr>
          <w:rFonts w:ascii="Arial" w:hAnsi="Arial" w:cs="Arial"/>
          <w:sz w:val="20"/>
          <w:szCs w:val="20"/>
        </w:rPr>
        <w:t>, A. (Eds.). (2022). The Routledge handbook of sustainable cities and landscapes in the Pacific Rim. Routledge, Taylor Francis Group.</w:t>
      </w:r>
    </w:p>
    <w:p w14:paraId="7A878B45" w14:textId="77777777" w:rsidR="00AF1EF9" w:rsidRDefault="00AF1EF9" w:rsidP="00AF1EF9">
      <w:pPr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AF1EF9">
        <w:rPr>
          <w:rFonts w:ascii="Arial" w:hAnsi="Arial" w:cs="Arial"/>
          <w:sz w:val="20"/>
          <w:szCs w:val="20"/>
        </w:rPr>
        <w:t xml:space="preserve">Padgett </w:t>
      </w:r>
      <w:proofErr w:type="spellStart"/>
      <w:r w:rsidRPr="00AF1EF9">
        <w:rPr>
          <w:rFonts w:ascii="Arial" w:hAnsi="Arial" w:cs="Arial"/>
          <w:sz w:val="20"/>
          <w:szCs w:val="20"/>
        </w:rPr>
        <w:t>Kjaersgaard</w:t>
      </w:r>
      <w:proofErr w:type="spellEnd"/>
      <w:r w:rsidRPr="00AF1EF9">
        <w:rPr>
          <w:rFonts w:ascii="Arial" w:hAnsi="Arial" w:cs="Arial"/>
          <w:sz w:val="20"/>
          <w:szCs w:val="20"/>
        </w:rPr>
        <w:t xml:space="preserve">, S. and Y. </w:t>
      </w:r>
      <w:proofErr w:type="gramStart"/>
      <w:r w:rsidRPr="00AF1EF9">
        <w:rPr>
          <w:rFonts w:ascii="Arial" w:hAnsi="Arial" w:cs="Arial"/>
          <w:sz w:val="20"/>
          <w:szCs w:val="20"/>
        </w:rPr>
        <w:t>Yang,</w:t>
      </w:r>
      <w:r w:rsidR="00BB60CD">
        <w:rPr>
          <w:rFonts w:ascii="Arial" w:hAnsi="Arial" w:cs="Arial"/>
          <w:sz w:val="20"/>
          <w:szCs w:val="20"/>
        </w:rPr>
        <w:t>*</w:t>
      </w:r>
      <w:proofErr w:type="gramEnd"/>
      <w:r w:rsidRPr="00AF1EF9">
        <w:rPr>
          <w:rFonts w:ascii="Arial" w:hAnsi="Arial" w:cs="Arial"/>
          <w:sz w:val="20"/>
          <w:szCs w:val="20"/>
        </w:rPr>
        <w:t xml:space="preserve"> “Evaluating the United Nations Habitat guiding principles for urban-rural linkages: A case study of Chengdu”. Chapter 61 in Yang, Y., &amp; </w:t>
      </w:r>
      <w:proofErr w:type="spellStart"/>
      <w:r w:rsidRPr="00AF1EF9">
        <w:rPr>
          <w:rFonts w:ascii="Arial" w:hAnsi="Arial" w:cs="Arial"/>
          <w:sz w:val="20"/>
          <w:szCs w:val="20"/>
        </w:rPr>
        <w:t>Taufen</w:t>
      </w:r>
      <w:proofErr w:type="spellEnd"/>
      <w:r w:rsidRPr="00AF1EF9">
        <w:rPr>
          <w:rFonts w:ascii="Arial" w:hAnsi="Arial" w:cs="Arial"/>
          <w:sz w:val="20"/>
          <w:szCs w:val="20"/>
        </w:rPr>
        <w:t>, A. (Eds.). (2022). The Routledge handbook of sustainable cities and landscapes in the Pacific Rim. Routledge, Taylor Francis Group.</w:t>
      </w:r>
    </w:p>
    <w:p w14:paraId="3CF6D9FB" w14:textId="50091D21" w:rsidR="00DC1382" w:rsidRPr="0007693C" w:rsidRDefault="00DC1382" w:rsidP="00DC1382">
      <w:pPr>
        <w:spacing w:after="120"/>
        <w:ind w:left="360" w:firstLine="360"/>
        <w:rPr>
          <w:rFonts w:ascii="Arial" w:hAnsi="Arial" w:cs="Arial"/>
          <w:sz w:val="20"/>
          <w:szCs w:val="20"/>
        </w:rPr>
      </w:pPr>
      <w:r w:rsidRPr="0007693C">
        <w:rPr>
          <w:rFonts w:ascii="Arial" w:hAnsi="Arial" w:cs="Arial"/>
          <w:sz w:val="20"/>
          <w:szCs w:val="20"/>
        </w:rPr>
        <w:t xml:space="preserve">*: </w:t>
      </w:r>
      <w:r w:rsidR="00621CFC">
        <w:rPr>
          <w:rFonts w:ascii="Arial" w:hAnsi="Arial" w:cs="Arial"/>
          <w:sz w:val="20"/>
          <w:szCs w:val="20"/>
        </w:rPr>
        <w:t>E</w:t>
      </w:r>
      <w:r w:rsidRPr="0007693C">
        <w:rPr>
          <w:rFonts w:ascii="Arial" w:hAnsi="Arial" w:cs="Arial"/>
          <w:sz w:val="20"/>
          <w:szCs w:val="20"/>
        </w:rPr>
        <w:t>qual authorship</w:t>
      </w:r>
    </w:p>
    <w:p w14:paraId="65153BD6" w14:textId="77777777" w:rsidR="00290E23" w:rsidRDefault="00290E23" w:rsidP="00290E23">
      <w:pPr>
        <w:spacing w:after="120"/>
        <w:ind w:left="720" w:hanging="720"/>
        <w:rPr>
          <w:rFonts w:ascii="Arial" w:hAnsi="Arial" w:cs="Arial"/>
          <w:bCs/>
          <w:i/>
          <w:color w:val="373737"/>
          <w:sz w:val="20"/>
          <w:szCs w:val="20"/>
        </w:rPr>
      </w:pPr>
      <w:r w:rsidRPr="00C1190E">
        <w:rPr>
          <w:rFonts w:ascii="Arial" w:hAnsi="Arial" w:cs="Arial"/>
          <w:bCs/>
          <w:i/>
          <w:color w:val="373737"/>
          <w:sz w:val="20"/>
          <w:szCs w:val="20"/>
        </w:rPr>
        <w:t>Pre-Tenure</w:t>
      </w:r>
      <w:r w:rsidR="00CB76B2">
        <w:rPr>
          <w:rFonts w:ascii="Arial" w:hAnsi="Arial" w:cs="Arial"/>
          <w:bCs/>
          <w:i/>
          <w:color w:val="373737"/>
          <w:sz w:val="20"/>
          <w:szCs w:val="20"/>
        </w:rPr>
        <w:t xml:space="preserve"> </w:t>
      </w:r>
    </w:p>
    <w:p w14:paraId="7AA56FC8" w14:textId="77777777" w:rsidR="006D189D" w:rsidRPr="00A53530" w:rsidRDefault="006D189D" w:rsidP="006D189D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8631F5">
        <w:rPr>
          <w:rFonts w:ascii="Arial" w:hAnsi="Arial" w:cs="Arial"/>
          <w:sz w:val="20"/>
          <w:szCs w:val="20"/>
        </w:rPr>
        <w:t xml:space="preserve">Yang, Y., B. Johnson, S. Fukahori, B. Parker, and M. Schlossberg. 2011. Where to live and how to get to school: connecting residential location choice and school travel mode choice. In </w:t>
      </w:r>
      <w:r w:rsidRPr="008631F5">
        <w:rPr>
          <w:rFonts w:ascii="Arial" w:hAnsi="Arial" w:cs="Arial"/>
          <w:i/>
          <w:iCs/>
          <w:sz w:val="20"/>
          <w:szCs w:val="20"/>
        </w:rPr>
        <w:t xml:space="preserve">School Siting and Healthy Communities: </w:t>
      </w:r>
      <w:proofErr w:type="gramStart"/>
      <w:r w:rsidRPr="008631F5">
        <w:rPr>
          <w:rFonts w:ascii="Arial" w:hAnsi="Arial" w:cs="Arial"/>
          <w:i/>
          <w:iCs/>
          <w:sz w:val="20"/>
          <w:szCs w:val="20"/>
        </w:rPr>
        <w:t>Why Where</w:t>
      </w:r>
      <w:proofErr w:type="gramEnd"/>
      <w:r w:rsidRPr="008631F5">
        <w:rPr>
          <w:rFonts w:ascii="Arial" w:hAnsi="Arial" w:cs="Arial"/>
          <w:i/>
          <w:iCs/>
          <w:sz w:val="20"/>
          <w:szCs w:val="20"/>
        </w:rPr>
        <w:t xml:space="preserve"> We Invest in School Facilities Matters</w:t>
      </w:r>
      <w:r w:rsidRPr="008631F5">
        <w:rPr>
          <w:rFonts w:ascii="Arial" w:hAnsi="Arial" w:cs="Arial"/>
          <w:sz w:val="20"/>
          <w:szCs w:val="20"/>
        </w:rPr>
        <w:t xml:space="preserve">, edited by E. Miles and M. Gibson. </w:t>
      </w:r>
      <w:r>
        <w:rPr>
          <w:rFonts w:ascii="Arial" w:hAnsi="Arial" w:cs="Arial"/>
          <w:sz w:val="20"/>
          <w:szCs w:val="20"/>
        </w:rPr>
        <w:t xml:space="preserve">pp165-183. </w:t>
      </w:r>
      <w:r w:rsidRPr="008631F5">
        <w:rPr>
          <w:rFonts w:ascii="Arial" w:hAnsi="Arial" w:cs="Arial"/>
          <w:sz w:val="20"/>
          <w:szCs w:val="20"/>
        </w:rPr>
        <w:t>East Lansing, MI: Michigan State University Press.</w:t>
      </w:r>
    </w:p>
    <w:p w14:paraId="37BE5334" w14:textId="77777777" w:rsidR="002465DE" w:rsidRPr="00633CBC" w:rsidRDefault="007A0245" w:rsidP="002465DE">
      <w:pPr>
        <w:spacing w:after="120"/>
        <w:ind w:left="720" w:hanging="720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633CB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Published </w:t>
      </w:r>
      <w:r w:rsidR="00633CBC" w:rsidRPr="00633CB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–</w:t>
      </w:r>
      <w:r w:rsidRPr="00633CB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No</w:t>
      </w:r>
      <w:r w:rsidR="00633CBC" w:rsidRPr="00633CB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Peer</w:t>
      </w:r>
      <w:r w:rsidR="00595D3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-</w:t>
      </w:r>
      <w:proofErr w:type="gramStart"/>
      <w:r w:rsidR="00595D3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r</w:t>
      </w:r>
      <w:r w:rsidRPr="00633CB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eview</w:t>
      </w:r>
      <w:proofErr w:type="gramEnd"/>
    </w:p>
    <w:p w14:paraId="1B8ABBFF" w14:textId="77777777" w:rsidR="00633CBC" w:rsidRPr="00633CBC" w:rsidRDefault="00633CBC" w:rsidP="007A0245">
      <w:pPr>
        <w:spacing w:after="120"/>
        <w:ind w:left="720" w:hanging="720"/>
        <w:rPr>
          <w:rFonts w:ascii="Arial" w:hAnsi="Arial" w:cs="Arial"/>
          <w:i/>
          <w:iCs/>
          <w:sz w:val="20"/>
          <w:szCs w:val="20"/>
        </w:rPr>
      </w:pPr>
      <w:bookmarkStart w:id="2" w:name="_Hlk93571948"/>
      <w:r w:rsidRPr="00633CBC">
        <w:rPr>
          <w:rFonts w:ascii="Arial" w:hAnsi="Arial" w:cs="Arial"/>
          <w:i/>
          <w:iCs/>
          <w:sz w:val="20"/>
          <w:szCs w:val="20"/>
        </w:rPr>
        <w:t>Post-Tenure</w:t>
      </w:r>
    </w:p>
    <w:p w14:paraId="345AF1C4" w14:textId="77777777" w:rsidR="007A0245" w:rsidRPr="007A0245" w:rsidRDefault="007A0245" w:rsidP="007A0245">
      <w:pPr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AF1EF9">
        <w:rPr>
          <w:rFonts w:ascii="Arial" w:hAnsi="Arial" w:cs="Arial"/>
          <w:sz w:val="20"/>
          <w:szCs w:val="20"/>
        </w:rPr>
        <w:lastRenderedPageBreak/>
        <w:t xml:space="preserve">Yang, Y., and </w:t>
      </w:r>
      <w:proofErr w:type="spellStart"/>
      <w:r w:rsidRPr="00AF1EF9">
        <w:rPr>
          <w:rFonts w:ascii="Arial" w:hAnsi="Arial" w:cs="Arial"/>
          <w:sz w:val="20"/>
          <w:szCs w:val="20"/>
        </w:rPr>
        <w:t>Taufen</w:t>
      </w:r>
      <w:proofErr w:type="spellEnd"/>
      <w:r w:rsidRPr="00AF1EF9">
        <w:rPr>
          <w:rFonts w:ascii="Arial" w:hAnsi="Arial" w:cs="Arial"/>
          <w:sz w:val="20"/>
          <w:szCs w:val="20"/>
        </w:rPr>
        <w:t>, A.</w:t>
      </w:r>
      <w:r w:rsidR="00BB60CD">
        <w:rPr>
          <w:rFonts w:ascii="Arial" w:hAnsi="Arial" w:cs="Arial"/>
          <w:sz w:val="20"/>
          <w:szCs w:val="20"/>
        </w:rPr>
        <w:t>*</w:t>
      </w:r>
      <w:r w:rsidRPr="00AF1EF9">
        <w:rPr>
          <w:rFonts w:ascii="Arial" w:hAnsi="Arial" w:cs="Arial"/>
          <w:sz w:val="20"/>
          <w:szCs w:val="20"/>
        </w:rPr>
        <w:t xml:space="preserve"> (Eds.). (2022). The Routledge handbook of sustainable cities and landscapes in the Pacific Rim. Routledge, Taylor Francis Group.</w:t>
      </w:r>
      <w:r>
        <w:rPr>
          <w:rFonts w:ascii="Arial" w:hAnsi="Arial" w:cs="Arial"/>
          <w:sz w:val="20"/>
          <w:szCs w:val="20"/>
        </w:rPr>
        <w:t xml:space="preserve"> </w:t>
      </w:r>
      <w:bookmarkEnd w:id="2"/>
      <w:r w:rsidRPr="007F1573">
        <w:rPr>
          <w:rFonts w:ascii="Arial" w:hAnsi="Arial" w:cs="Arial"/>
          <w:sz w:val="20"/>
          <w:szCs w:val="20"/>
        </w:rPr>
        <w:t>https://www.routledge.com/The-Routledge-Handbook-of-Sustainable-Cities-and-Landscape-in-the-Pacific/Yang-Taufen/p/book/9780367471149</w:t>
      </w:r>
    </w:p>
    <w:p w14:paraId="1FF9B4A9" w14:textId="42384614" w:rsidR="00DC1382" w:rsidRDefault="00DC1382" w:rsidP="00DC1382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55429F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5429F">
        <w:rPr>
          <w:rFonts w:ascii="Arial" w:hAnsi="Arial" w:cs="Arial"/>
          <w:sz w:val="20"/>
          <w:szCs w:val="20"/>
        </w:rPr>
        <w:t xml:space="preserve">*: </w:t>
      </w:r>
      <w:r w:rsidR="0055429F">
        <w:rPr>
          <w:rFonts w:ascii="Arial" w:hAnsi="Arial" w:cs="Arial"/>
          <w:sz w:val="20"/>
          <w:szCs w:val="20"/>
        </w:rPr>
        <w:t>E</w:t>
      </w:r>
      <w:r w:rsidRPr="0055429F">
        <w:rPr>
          <w:rFonts w:ascii="Arial" w:hAnsi="Arial" w:cs="Arial"/>
          <w:sz w:val="20"/>
          <w:szCs w:val="20"/>
        </w:rPr>
        <w:t xml:space="preserve">qual </w:t>
      </w:r>
      <w:r w:rsidR="00BB60CD" w:rsidRPr="0055429F">
        <w:rPr>
          <w:rFonts w:ascii="Arial" w:hAnsi="Arial" w:cs="Arial"/>
          <w:sz w:val="20"/>
          <w:szCs w:val="20"/>
        </w:rPr>
        <w:t>authorship</w:t>
      </w:r>
    </w:p>
    <w:p w14:paraId="499483AC" w14:textId="2B547198" w:rsidR="00D4148B" w:rsidRPr="007A0245" w:rsidRDefault="00D4148B" w:rsidP="00D4148B">
      <w:pPr>
        <w:spacing w:after="120"/>
        <w:ind w:left="720" w:hanging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4148B">
        <w:rPr>
          <w:rFonts w:ascii="Arial" w:hAnsi="Arial" w:cs="Arial"/>
          <w:color w:val="000000"/>
          <w:sz w:val="20"/>
          <w:szCs w:val="20"/>
          <w:shd w:val="clear" w:color="auto" w:fill="FFFFFF"/>
        </w:rPr>
        <w:t>Yang, Y., Liang, C., &amp; Hu, J. (2020). Understanding the Modern Shan-Shui Urbanism in China through a Historical Review of the Western Ecological Practices in Placemaking. In J. Hu (Ed.), Shan-Shui City, Ideal Human Habitat: Exploration of Sustainable Urban Development in China. China Architecture &amp; Building Press.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(Invited book chapter, i</w:t>
      </w:r>
      <w:r w:rsidR="005B4EC0" w:rsidRPr="00C13243">
        <w:rPr>
          <w:rFonts w:ascii="Arial" w:hAnsi="Arial" w:cs="Arial"/>
          <w:color w:val="000000"/>
          <w:sz w:val="20"/>
          <w:szCs w:val="20"/>
          <w:shd w:val="clear" w:color="auto" w:fill="FFFFFF"/>
        </w:rPr>
        <w:t>n Chinese</w:t>
      </w:r>
      <w:r w:rsidR="0055429F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5B4EC0" w:rsidRPr="00C132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English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5B4EC0" w:rsidRPr="00C13243">
        <w:rPr>
          <w:rFonts w:ascii="Arial" w:hAnsi="Arial" w:cs="Arial"/>
          <w:color w:val="000000"/>
          <w:sz w:val="20"/>
          <w:szCs w:val="20"/>
          <w:shd w:val="clear" w:color="auto" w:fill="FFFFFF"/>
        </w:rPr>
        <w:t>bstract</w:t>
      </w:r>
      <w:r w:rsidR="005542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provided</w:t>
      </w:r>
      <w:r w:rsidR="002E5058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14:paraId="618C33E0" w14:textId="77777777" w:rsidR="007A0245" w:rsidRPr="00AF2A88" w:rsidRDefault="007A0245" w:rsidP="008A3BCF">
      <w:pPr>
        <w:spacing w:after="120"/>
        <w:ind w:right="288"/>
        <w:rPr>
          <w:rFonts w:ascii="Arial" w:hAnsi="Arial" w:cs="Arial"/>
          <w:bCs/>
          <w:sz w:val="20"/>
          <w:szCs w:val="20"/>
          <w:u w:val="single"/>
        </w:rPr>
      </w:pPr>
      <w:r w:rsidRPr="00AF2A88">
        <w:rPr>
          <w:rFonts w:ascii="Arial" w:hAnsi="Arial" w:cs="Arial"/>
          <w:bCs/>
          <w:sz w:val="20"/>
          <w:szCs w:val="20"/>
          <w:u w:val="single"/>
        </w:rPr>
        <w:t>Unpublished – No</w:t>
      </w:r>
      <w:r w:rsidR="00AF2A88">
        <w:rPr>
          <w:rFonts w:ascii="Arial" w:hAnsi="Arial" w:cs="Arial"/>
          <w:bCs/>
          <w:sz w:val="20"/>
          <w:szCs w:val="20"/>
          <w:u w:val="single"/>
        </w:rPr>
        <w:t xml:space="preserve"> P</w:t>
      </w:r>
      <w:r w:rsidRPr="00AF2A88">
        <w:rPr>
          <w:rFonts w:ascii="Arial" w:hAnsi="Arial" w:cs="Arial"/>
          <w:bCs/>
          <w:sz w:val="20"/>
          <w:szCs w:val="20"/>
          <w:u w:val="single"/>
        </w:rPr>
        <w:t>eer Review</w:t>
      </w:r>
    </w:p>
    <w:p w14:paraId="5AAF02C6" w14:textId="77777777" w:rsidR="00AF2A88" w:rsidRPr="00AF2A88" w:rsidRDefault="00AF2A88" w:rsidP="008A3BCF">
      <w:pPr>
        <w:spacing w:after="120"/>
        <w:ind w:right="28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Post-Tenure</w:t>
      </w:r>
    </w:p>
    <w:p w14:paraId="070A3D13" w14:textId="77777777" w:rsidR="007A0245" w:rsidRPr="008979B6" w:rsidRDefault="00633CBC" w:rsidP="008979B6">
      <w:pPr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BD0BA3">
        <w:rPr>
          <w:rFonts w:ascii="Arial" w:hAnsi="Arial" w:cs="Arial"/>
          <w:sz w:val="20"/>
          <w:szCs w:val="20"/>
        </w:rPr>
        <w:t>Yang,</w:t>
      </w:r>
      <w:r>
        <w:rPr>
          <w:rFonts w:ascii="Arial" w:hAnsi="Arial" w:cs="Arial"/>
          <w:sz w:val="20"/>
          <w:szCs w:val="20"/>
        </w:rPr>
        <w:t xml:space="preserve"> </w:t>
      </w:r>
      <w:r w:rsidRPr="00BD0BA3">
        <w:rPr>
          <w:rFonts w:ascii="Arial" w:hAnsi="Arial" w:cs="Arial"/>
          <w:sz w:val="20"/>
          <w:szCs w:val="20"/>
        </w:rPr>
        <w:t>Y.</w:t>
      </w:r>
      <w:r>
        <w:rPr>
          <w:rFonts w:ascii="Arial" w:hAnsi="Arial" w:cs="Arial"/>
          <w:sz w:val="20"/>
          <w:szCs w:val="20"/>
        </w:rPr>
        <w:t>,</w:t>
      </w:r>
      <w:r w:rsidRPr="00BD0BA3">
        <w:rPr>
          <w:rFonts w:ascii="Arial" w:hAnsi="Arial" w:cs="Arial"/>
          <w:sz w:val="20"/>
          <w:szCs w:val="20"/>
        </w:rPr>
        <w:t xml:space="preserve"> and J. Hu, “</w:t>
      </w:r>
      <w:r w:rsidR="001138B6">
        <w:rPr>
          <w:rFonts w:ascii="Arial" w:hAnsi="Arial" w:cs="Arial"/>
          <w:sz w:val="20"/>
          <w:szCs w:val="20"/>
        </w:rPr>
        <w:t xml:space="preserve">The </w:t>
      </w:r>
      <w:r w:rsidRPr="00BD0BA3">
        <w:rPr>
          <w:rFonts w:ascii="Arial" w:hAnsi="Arial" w:cs="Arial"/>
          <w:sz w:val="20"/>
          <w:szCs w:val="20"/>
        </w:rPr>
        <w:t>Shan-Shui Urbanism: from ancient human settlement ideal to modern sustainable urban development”</w:t>
      </w:r>
      <w:r>
        <w:rPr>
          <w:rFonts w:ascii="Arial" w:hAnsi="Arial" w:cs="Arial"/>
          <w:sz w:val="20"/>
          <w:szCs w:val="20"/>
        </w:rPr>
        <w:t xml:space="preserve"> </w:t>
      </w:r>
      <w:r w:rsidRPr="00BD0BA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under c</w:t>
      </w:r>
      <w:r w:rsidRPr="00BD0BA3">
        <w:rPr>
          <w:rFonts w:ascii="Arial" w:hAnsi="Arial" w:cs="Arial"/>
          <w:sz w:val="20"/>
          <w:szCs w:val="20"/>
        </w:rPr>
        <w:t>ontracted</w:t>
      </w:r>
      <w:r w:rsidRPr="00633C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</w:t>
      </w:r>
      <w:r w:rsidRPr="00BD0BA3">
        <w:rPr>
          <w:rFonts w:ascii="Arial" w:hAnsi="Arial" w:cs="Arial"/>
          <w:sz w:val="20"/>
          <w:szCs w:val="20"/>
        </w:rPr>
        <w:t>Routledge</w:t>
      </w:r>
      <w:r>
        <w:rPr>
          <w:rFonts w:ascii="Arial" w:hAnsi="Arial" w:cs="Arial"/>
          <w:sz w:val="20"/>
          <w:szCs w:val="20"/>
        </w:rPr>
        <w:t>, in preparation, expected publication date: 2023</w:t>
      </w:r>
      <w:r w:rsidRPr="00BD0BA3">
        <w:rPr>
          <w:rFonts w:ascii="Arial" w:hAnsi="Arial" w:cs="Arial"/>
          <w:sz w:val="20"/>
          <w:szCs w:val="20"/>
        </w:rPr>
        <w:t>)</w:t>
      </w:r>
    </w:p>
    <w:p w14:paraId="2ED5BEE5" w14:textId="77777777" w:rsidR="008A3BCF" w:rsidRDefault="008A3BCF" w:rsidP="008A3BCF">
      <w:pPr>
        <w:spacing w:after="120"/>
        <w:ind w:right="288"/>
        <w:rPr>
          <w:rFonts w:ascii="Arial" w:hAnsi="Arial" w:cs="Arial"/>
          <w:b/>
          <w:sz w:val="20"/>
          <w:szCs w:val="20"/>
        </w:rPr>
      </w:pPr>
      <w:r w:rsidRPr="008A3BCF">
        <w:rPr>
          <w:rFonts w:ascii="Arial" w:hAnsi="Arial" w:cs="Arial"/>
          <w:b/>
          <w:sz w:val="20"/>
          <w:szCs w:val="20"/>
        </w:rPr>
        <w:t>Professional Reports</w:t>
      </w:r>
    </w:p>
    <w:p w14:paraId="59092B7C" w14:textId="77777777" w:rsidR="003366F3" w:rsidRPr="008A3BCF" w:rsidRDefault="003366F3" w:rsidP="008A3BCF">
      <w:pPr>
        <w:spacing w:after="120"/>
        <w:ind w:right="2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/>
          <w:color w:val="373737"/>
          <w:sz w:val="20"/>
          <w:szCs w:val="20"/>
        </w:rPr>
        <w:t>Post</w:t>
      </w:r>
      <w:r w:rsidRPr="00C1190E">
        <w:rPr>
          <w:rFonts w:ascii="Arial" w:hAnsi="Arial" w:cs="Arial"/>
          <w:bCs/>
          <w:i/>
          <w:color w:val="373737"/>
          <w:sz w:val="20"/>
          <w:szCs w:val="20"/>
        </w:rPr>
        <w:t>-Tenure</w:t>
      </w:r>
      <w:r w:rsidR="00633CBC">
        <w:rPr>
          <w:rFonts w:ascii="Arial" w:hAnsi="Arial" w:cs="Arial"/>
          <w:bCs/>
          <w:i/>
          <w:color w:val="373737"/>
          <w:sz w:val="20"/>
          <w:szCs w:val="20"/>
        </w:rPr>
        <w:t xml:space="preserve"> (no peer-review)</w:t>
      </w:r>
    </w:p>
    <w:p w14:paraId="4FD61B26" w14:textId="77777777" w:rsidR="002248B3" w:rsidRDefault="00BE0F5D" w:rsidP="008A3BCF">
      <w:pPr>
        <w:spacing w:after="120"/>
        <w:ind w:left="720" w:right="28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Lewis, R. Y. Yang, L. Price, S. Hodges, J. Skov, S. Rhodes, K. Grove, M. Kezer, G. Haley. “Moving Eugene Sustainably After COVID-19”. </w:t>
      </w:r>
      <w:r w:rsidRPr="00BE0F5D">
        <w:rPr>
          <w:rFonts w:ascii="Arial" w:hAnsi="Arial" w:cs="Arial"/>
          <w:sz w:val="20"/>
          <w:szCs w:val="20"/>
        </w:rPr>
        <w:t>Report on the University of Oregon Resilience Initiative Pilot Grant collaborative research project with the City of Eugene</w:t>
      </w:r>
      <w:r>
        <w:rPr>
          <w:rFonts w:ascii="Arial" w:hAnsi="Arial" w:cs="Arial"/>
          <w:sz w:val="20"/>
          <w:szCs w:val="20"/>
        </w:rPr>
        <w:t>. May 2021.</w:t>
      </w:r>
    </w:p>
    <w:p w14:paraId="63DC583F" w14:textId="77777777" w:rsidR="008A3BCF" w:rsidRDefault="008A3BCF" w:rsidP="008A3BCF">
      <w:pPr>
        <w:spacing w:after="120"/>
        <w:ind w:left="720" w:right="28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Yang, </w:t>
      </w:r>
      <w:proofErr w:type="gramStart"/>
      <w:r>
        <w:rPr>
          <w:rFonts w:ascii="Arial" w:hAnsi="Arial" w:cs="Arial"/>
          <w:sz w:val="20"/>
          <w:szCs w:val="20"/>
        </w:rPr>
        <w:t>Y.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4E503F">
        <w:rPr>
          <w:rFonts w:ascii="Arial" w:hAnsi="Arial" w:cs="Arial"/>
          <w:sz w:val="20"/>
          <w:szCs w:val="20"/>
        </w:rPr>
        <w:t>and P.</w:t>
      </w:r>
      <w:r>
        <w:rPr>
          <w:rFonts w:ascii="Arial" w:hAnsi="Arial" w:cs="Arial"/>
          <w:sz w:val="20"/>
          <w:szCs w:val="20"/>
        </w:rPr>
        <w:t xml:space="preserve"> Tang “Does Portland-style Urban Growth Boundary work for Chinese cities?” Report prepared for Urban China Initiative. August 2016 </w:t>
      </w:r>
    </w:p>
    <w:p w14:paraId="173241C1" w14:textId="77777777" w:rsidR="007A0245" w:rsidRPr="00AF2A88" w:rsidRDefault="008A3BCF" w:rsidP="00AF2A88">
      <w:pPr>
        <w:spacing w:after="120"/>
        <w:ind w:left="720" w:right="28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Yang, Y. William Harbaugh, and Noreen McDonald “Encourage active school travel by making it ‘cool’: a Quasi-experimental study using </w:t>
      </w:r>
      <w:proofErr w:type="spellStart"/>
      <w:r>
        <w:rPr>
          <w:rFonts w:ascii="Arial" w:hAnsi="Arial" w:cs="Arial"/>
          <w:sz w:val="20"/>
          <w:szCs w:val="20"/>
        </w:rPr>
        <w:t>Boltage</w:t>
      </w:r>
      <w:proofErr w:type="spellEnd"/>
      <w:r>
        <w:rPr>
          <w:rFonts w:ascii="Arial" w:hAnsi="Arial" w:cs="Arial"/>
          <w:sz w:val="20"/>
          <w:szCs w:val="20"/>
        </w:rPr>
        <w:t>”. Final report prepared for National Institute for Transportation and Communities. May 2015,</w:t>
      </w:r>
      <w:r w:rsidRPr="003F64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NITC-RR-550</w:t>
      </w:r>
    </w:p>
    <w:p w14:paraId="7E114CEC" w14:textId="77777777" w:rsidR="003366F3" w:rsidRPr="00607784" w:rsidRDefault="003366F3" w:rsidP="008A3BCF">
      <w:pPr>
        <w:spacing w:after="120"/>
        <w:ind w:left="720" w:right="28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color w:val="373737"/>
          <w:sz w:val="20"/>
          <w:szCs w:val="20"/>
        </w:rPr>
        <w:t>Pre</w:t>
      </w:r>
      <w:r w:rsidRPr="00C1190E">
        <w:rPr>
          <w:rFonts w:ascii="Arial" w:hAnsi="Arial" w:cs="Arial"/>
          <w:bCs/>
          <w:i/>
          <w:color w:val="373737"/>
          <w:sz w:val="20"/>
          <w:szCs w:val="20"/>
        </w:rPr>
        <w:t>-Tenure</w:t>
      </w:r>
      <w:r w:rsidR="00AF2A88">
        <w:rPr>
          <w:rFonts w:ascii="Arial" w:hAnsi="Arial" w:cs="Arial"/>
          <w:bCs/>
          <w:i/>
          <w:color w:val="373737"/>
          <w:sz w:val="20"/>
          <w:szCs w:val="20"/>
        </w:rPr>
        <w:t xml:space="preserve"> (no peer</w:t>
      </w:r>
      <w:r w:rsidR="005F55FB">
        <w:rPr>
          <w:rFonts w:ascii="Arial" w:hAnsi="Arial" w:cs="Arial"/>
          <w:bCs/>
          <w:i/>
          <w:color w:val="373737"/>
          <w:sz w:val="20"/>
          <w:szCs w:val="20"/>
        </w:rPr>
        <w:t>-</w:t>
      </w:r>
      <w:r w:rsidR="00AF2A88">
        <w:rPr>
          <w:rFonts w:ascii="Arial" w:hAnsi="Arial" w:cs="Arial"/>
          <w:bCs/>
          <w:i/>
          <w:color w:val="373737"/>
          <w:sz w:val="20"/>
          <w:szCs w:val="20"/>
        </w:rPr>
        <w:t>review)</w:t>
      </w:r>
    </w:p>
    <w:p w14:paraId="78C0E255" w14:textId="77777777" w:rsidR="008A3BCF" w:rsidRPr="00BD0E1B" w:rsidRDefault="008A3BCF" w:rsidP="00BD0E1B">
      <w:pPr>
        <w:spacing w:after="120"/>
        <w:ind w:left="720" w:right="288" w:hanging="720"/>
        <w:rPr>
          <w:rFonts w:ascii="Arial" w:hAnsi="Arial" w:cs="Arial"/>
          <w:sz w:val="20"/>
          <w:szCs w:val="20"/>
        </w:rPr>
      </w:pPr>
      <w:bookmarkStart w:id="3" w:name="_Hlk89100025"/>
      <w:r w:rsidRPr="007737F0">
        <w:rPr>
          <w:rFonts w:ascii="Arial" w:hAnsi="Arial" w:cs="Arial"/>
          <w:sz w:val="20"/>
          <w:szCs w:val="20"/>
        </w:rPr>
        <w:t xml:space="preserve">Yang, </w:t>
      </w:r>
      <w:proofErr w:type="gramStart"/>
      <w:r w:rsidRPr="007737F0">
        <w:rPr>
          <w:rFonts w:ascii="Arial" w:hAnsi="Arial" w:cs="Arial"/>
          <w:sz w:val="20"/>
          <w:szCs w:val="20"/>
        </w:rPr>
        <w:t>Y.</w:t>
      </w:r>
      <w:proofErr w:type="gramEnd"/>
      <w:r w:rsidRPr="007737F0">
        <w:rPr>
          <w:rFonts w:ascii="Arial" w:hAnsi="Arial" w:cs="Arial"/>
          <w:sz w:val="20"/>
          <w:szCs w:val="20"/>
        </w:rPr>
        <w:t xml:space="preserve"> and L. Yao, “Using residential satisfaction methodology to evaluate housing policy reform in urban China”, Report prepared for Lincoln Land Institute, Peking University-Lincoln Institute Center for Urban Development and Land Policy (PLC). </w:t>
      </w:r>
      <w:proofErr w:type="gramStart"/>
      <w:r w:rsidRPr="007737F0">
        <w:rPr>
          <w:rFonts w:ascii="Arial" w:hAnsi="Arial" w:cs="Arial"/>
          <w:sz w:val="20"/>
          <w:szCs w:val="20"/>
        </w:rPr>
        <w:t>December,</w:t>
      </w:r>
      <w:proofErr w:type="gramEnd"/>
      <w:r w:rsidRPr="007737F0">
        <w:rPr>
          <w:rFonts w:ascii="Arial" w:hAnsi="Arial" w:cs="Arial"/>
          <w:sz w:val="20"/>
          <w:szCs w:val="20"/>
        </w:rPr>
        <w:t xml:space="preserve"> 2012</w:t>
      </w:r>
    </w:p>
    <w:p w14:paraId="1AB7C699" w14:textId="77777777" w:rsidR="008A3BCF" w:rsidRPr="007737F0" w:rsidRDefault="008A3BCF" w:rsidP="008A3BCF">
      <w:pPr>
        <w:spacing w:after="120"/>
        <w:ind w:left="720" w:right="288" w:hanging="720"/>
        <w:rPr>
          <w:rFonts w:ascii="Arial" w:hAnsi="Arial" w:cs="Arial"/>
          <w:sz w:val="20"/>
          <w:szCs w:val="20"/>
        </w:rPr>
      </w:pPr>
      <w:r w:rsidRPr="007737F0">
        <w:rPr>
          <w:rFonts w:ascii="Arial" w:hAnsi="Arial" w:cs="Arial"/>
          <w:sz w:val="20"/>
          <w:szCs w:val="20"/>
        </w:rPr>
        <w:t xml:space="preserve">Yang, </w:t>
      </w:r>
      <w:proofErr w:type="gramStart"/>
      <w:r w:rsidRPr="007737F0">
        <w:rPr>
          <w:rFonts w:ascii="Arial" w:hAnsi="Arial" w:cs="Arial"/>
          <w:sz w:val="20"/>
          <w:szCs w:val="20"/>
        </w:rPr>
        <w:t>Y.</w:t>
      </w:r>
      <w:proofErr w:type="gramEnd"/>
      <w:r w:rsidRPr="007737F0">
        <w:rPr>
          <w:rFonts w:ascii="Arial" w:hAnsi="Arial" w:cs="Arial"/>
          <w:sz w:val="20"/>
          <w:szCs w:val="20"/>
        </w:rPr>
        <w:t xml:space="preserve"> and D. Chisholm, “Sustainable Urbanization Indicators: A review of International Experience and A Suggested Methodology”. Report prepared for National Development and Reform Commission, People’s Republic of China, commissioned by Unban China Initiative. </w:t>
      </w:r>
      <w:proofErr w:type="gramStart"/>
      <w:r w:rsidRPr="007737F0">
        <w:rPr>
          <w:rFonts w:ascii="Arial" w:hAnsi="Arial" w:cs="Arial"/>
          <w:sz w:val="20"/>
          <w:szCs w:val="20"/>
        </w:rPr>
        <w:t>June,</w:t>
      </w:r>
      <w:proofErr w:type="gramEnd"/>
      <w:r w:rsidRPr="007737F0">
        <w:rPr>
          <w:rFonts w:ascii="Arial" w:hAnsi="Arial" w:cs="Arial"/>
          <w:sz w:val="20"/>
          <w:szCs w:val="20"/>
        </w:rPr>
        <w:t xml:space="preserve"> 2012.</w:t>
      </w:r>
    </w:p>
    <w:p w14:paraId="174AAED5" w14:textId="77777777" w:rsidR="008A3BCF" w:rsidRPr="007737F0" w:rsidRDefault="008A3BCF" w:rsidP="008A3BCF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bCs/>
          <w:sz w:val="20"/>
          <w:szCs w:val="20"/>
          <w:lang w:eastAsia="zh-CN"/>
        </w:rPr>
      </w:pPr>
      <w:r w:rsidRPr="007737F0">
        <w:rPr>
          <w:rFonts w:ascii="Arial" w:hAnsi="Arial" w:cs="Arial"/>
          <w:sz w:val="20"/>
          <w:szCs w:val="20"/>
        </w:rPr>
        <w:t>Greene, J. N. Larco, Y. Yang, and M. Schlossberg “</w:t>
      </w:r>
      <w:r w:rsidRPr="007737F0">
        <w:rPr>
          <w:rFonts w:ascii="Arial" w:hAnsi="Arial" w:cs="Arial"/>
          <w:bCs/>
          <w:sz w:val="20"/>
          <w:szCs w:val="20"/>
          <w:lang w:eastAsia="zh-CN"/>
        </w:rPr>
        <w:t xml:space="preserve">Travel Behavior, Residential Preference, and Urban Design: A Multi-Disciplinary National Analysis, Final report, </w:t>
      </w:r>
      <w:r w:rsidRPr="007737F0">
        <w:rPr>
          <w:rFonts w:ascii="Arial" w:hAnsi="Arial" w:cs="Arial"/>
          <w:sz w:val="20"/>
          <w:szCs w:val="20"/>
        </w:rPr>
        <w:t>Oregon Transportation Research and Education Consortium. OTREC-RR-11-04.</w:t>
      </w:r>
    </w:p>
    <w:p w14:paraId="2721CD4A" w14:textId="77777777" w:rsidR="008A3BCF" w:rsidRPr="00BD0E1B" w:rsidRDefault="008A3BCF" w:rsidP="00BD0E1B">
      <w:pPr>
        <w:spacing w:after="120"/>
        <w:ind w:left="720" w:right="288" w:hanging="720"/>
        <w:rPr>
          <w:rFonts w:ascii="Arial" w:hAnsi="Arial" w:cs="Arial"/>
          <w:sz w:val="20"/>
          <w:szCs w:val="20"/>
        </w:rPr>
      </w:pPr>
      <w:r w:rsidRPr="007737F0">
        <w:rPr>
          <w:rFonts w:ascii="Arial" w:hAnsi="Arial" w:cs="Arial"/>
          <w:sz w:val="20"/>
          <w:szCs w:val="20"/>
        </w:rPr>
        <w:t xml:space="preserve">Yang, Y. M. Schlossberg, R. Parker, B. Johnson, </w:t>
      </w:r>
      <w:proofErr w:type="gramStart"/>
      <w:r w:rsidRPr="007737F0">
        <w:rPr>
          <w:rFonts w:ascii="Arial" w:hAnsi="Arial" w:cs="Arial"/>
          <w:sz w:val="20"/>
          <w:szCs w:val="20"/>
        </w:rPr>
        <w:t>Understanding</w:t>
      </w:r>
      <w:proofErr w:type="gramEnd"/>
      <w:r w:rsidRPr="007737F0">
        <w:rPr>
          <w:rFonts w:ascii="Arial" w:hAnsi="Arial" w:cs="Arial"/>
          <w:sz w:val="20"/>
          <w:szCs w:val="20"/>
        </w:rPr>
        <w:t xml:space="preserve"> school travel: how location choice and the built environment affect trips to school. Final report, Oregon Transportation Research and Education Consortium. OTREC-RR-10-01.</w:t>
      </w:r>
      <w:bookmarkEnd w:id="3"/>
    </w:p>
    <w:p w14:paraId="56CD544B" w14:textId="77777777" w:rsidR="00184FFC" w:rsidRDefault="0080209A" w:rsidP="00BD0E1B">
      <w:pPr>
        <w:spacing w:after="120"/>
        <w:rPr>
          <w:rFonts w:ascii="Arial" w:hAnsi="Arial" w:cs="Arial"/>
          <w:b/>
          <w:sz w:val="20"/>
          <w:szCs w:val="20"/>
        </w:rPr>
      </w:pPr>
      <w:r w:rsidRPr="008A3BCF">
        <w:rPr>
          <w:rFonts w:ascii="Arial" w:hAnsi="Arial" w:cs="Arial"/>
          <w:b/>
          <w:sz w:val="20"/>
          <w:szCs w:val="20"/>
        </w:rPr>
        <w:t>Working Paper</w:t>
      </w:r>
    </w:p>
    <w:p w14:paraId="2936A1FC" w14:textId="60AE72DC" w:rsidR="00E81044" w:rsidRDefault="00E81044" w:rsidP="00BD0E1B">
      <w:pPr>
        <w:spacing w:after="120"/>
        <w:rPr>
          <w:rFonts w:ascii="Arial" w:hAnsi="Arial" w:cs="Arial"/>
          <w:bCs/>
          <w:i/>
          <w:color w:val="373737"/>
          <w:sz w:val="20"/>
          <w:szCs w:val="20"/>
        </w:rPr>
      </w:pPr>
      <w:r>
        <w:rPr>
          <w:rFonts w:ascii="Arial" w:hAnsi="Arial" w:cs="Arial"/>
          <w:bCs/>
          <w:i/>
          <w:color w:val="373737"/>
          <w:sz w:val="20"/>
          <w:szCs w:val="20"/>
        </w:rPr>
        <w:t>Post-Tenure (peer-reviewed)</w:t>
      </w:r>
    </w:p>
    <w:p w14:paraId="31949C9F" w14:textId="0573B467" w:rsidR="00E81044" w:rsidRPr="00E81044" w:rsidRDefault="00E81044" w:rsidP="00DB7331">
      <w:pPr>
        <w:spacing w:after="120"/>
        <w:ind w:left="720" w:hanging="720"/>
        <w:rPr>
          <w:rFonts w:ascii="Arial" w:hAnsi="Arial" w:cs="Arial"/>
          <w:bCs/>
          <w:iCs/>
          <w:color w:val="373737"/>
          <w:sz w:val="20"/>
          <w:szCs w:val="20"/>
        </w:rPr>
      </w:pPr>
      <w:r>
        <w:rPr>
          <w:rFonts w:ascii="Arial" w:hAnsi="Arial" w:cs="Arial"/>
          <w:bCs/>
          <w:iCs/>
          <w:color w:val="373737"/>
          <w:sz w:val="20"/>
          <w:szCs w:val="20"/>
        </w:rPr>
        <w:t xml:space="preserve">Yang, Y., H. Wu, D. </w:t>
      </w:r>
      <w:proofErr w:type="gramStart"/>
      <w:r>
        <w:rPr>
          <w:rFonts w:ascii="Arial" w:hAnsi="Arial" w:cs="Arial"/>
          <w:bCs/>
          <w:iCs/>
          <w:color w:val="373737"/>
          <w:sz w:val="20"/>
          <w:szCs w:val="20"/>
        </w:rPr>
        <w:t>Li</w:t>
      </w:r>
      <w:proofErr w:type="gramEnd"/>
      <w:r>
        <w:rPr>
          <w:rFonts w:ascii="Arial" w:hAnsi="Arial" w:cs="Arial"/>
          <w:bCs/>
          <w:iCs/>
          <w:color w:val="373737"/>
          <w:sz w:val="20"/>
          <w:szCs w:val="20"/>
        </w:rPr>
        <w:t xml:space="preserve"> and J. Hu “</w:t>
      </w:r>
      <w:r w:rsidRPr="00E81044">
        <w:rPr>
          <w:rFonts w:ascii="Arial" w:hAnsi="Arial" w:cs="Arial"/>
          <w:bCs/>
          <w:iCs/>
          <w:color w:val="373737"/>
          <w:sz w:val="20"/>
          <w:szCs w:val="20"/>
        </w:rPr>
        <w:t>Understanding the Direct and Indirect Health Effects of Urban Greenspaces:</w:t>
      </w:r>
      <w:r>
        <w:rPr>
          <w:rFonts w:ascii="Arial" w:hAnsi="Arial" w:cs="Arial"/>
          <w:bCs/>
          <w:iCs/>
          <w:color w:val="373737"/>
          <w:sz w:val="20"/>
          <w:szCs w:val="20"/>
        </w:rPr>
        <w:t xml:space="preserve"> </w:t>
      </w:r>
      <w:r w:rsidRPr="00E81044">
        <w:rPr>
          <w:rFonts w:ascii="Arial" w:hAnsi="Arial" w:cs="Arial"/>
          <w:bCs/>
          <w:iCs/>
          <w:color w:val="373737"/>
          <w:sz w:val="20"/>
          <w:szCs w:val="20"/>
        </w:rPr>
        <w:t>A green infrastructure approach to healthy behavior and outcome</w:t>
      </w:r>
      <w:r>
        <w:rPr>
          <w:rFonts w:ascii="Arial" w:hAnsi="Arial" w:cs="Arial"/>
          <w:bCs/>
          <w:iCs/>
          <w:color w:val="373737"/>
          <w:sz w:val="20"/>
          <w:szCs w:val="20"/>
        </w:rPr>
        <w:t xml:space="preserve">”. </w:t>
      </w:r>
      <w:r>
        <w:rPr>
          <w:rFonts w:ascii="Arial" w:hAnsi="Arial" w:cs="Arial"/>
          <w:bCs/>
          <w:iCs/>
          <w:color w:val="373737"/>
          <w:sz w:val="20"/>
          <w:szCs w:val="20"/>
        </w:rPr>
        <w:lastRenderedPageBreak/>
        <w:t xml:space="preserve">Working paper submitted to the Lincoln Institute of Land Policy, output from the 2022-2023 Lincoln International </w:t>
      </w:r>
      <w:r w:rsidR="00DB7331" w:rsidRPr="00DB7331">
        <w:rPr>
          <w:rFonts w:ascii="Arial" w:hAnsi="Arial" w:cs="Arial"/>
          <w:bCs/>
          <w:iCs/>
          <w:color w:val="373737"/>
          <w:sz w:val="20"/>
          <w:szCs w:val="20"/>
        </w:rPr>
        <w:t xml:space="preserve">China Research Fellowship </w:t>
      </w:r>
      <w:r>
        <w:rPr>
          <w:rFonts w:ascii="Arial" w:hAnsi="Arial" w:cs="Arial"/>
          <w:bCs/>
          <w:iCs/>
          <w:color w:val="373737"/>
          <w:sz w:val="20"/>
          <w:szCs w:val="20"/>
        </w:rPr>
        <w:t>project. (revised)</w:t>
      </w:r>
    </w:p>
    <w:p w14:paraId="1E2794DE" w14:textId="2E8A799F" w:rsidR="00512102" w:rsidRPr="00BD0E1B" w:rsidRDefault="00512102" w:rsidP="00BD0E1B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/>
          <w:color w:val="373737"/>
          <w:sz w:val="20"/>
          <w:szCs w:val="20"/>
        </w:rPr>
        <w:t>Pre</w:t>
      </w:r>
      <w:r w:rsidRPr="00C1190E">
        <w:rPr>
          <w:rFonts w:ascii="Arial" w:hAnsi="Arial" w:cs="Arial"/>
          <w:bCs/>
          <w:i/>
          <w:color w:val="373737"/>
          <w:sz w:val="20"/>
          <w:szCs w:val="20"/>
        </w:rPr>
        <w:t>-Tenure</w:t>
      </w:r>
      <w:r w:rsidR="00AF2A88">
        <w:rPr>
          <w:rFonts w:ascii="Arial" w:hAnsi="Arial" w:cs="Arial"/>
          <w:bCs/>
          <w:i/>
          <w:color w:val="373737"/>
          <w:sz w:val="20"/>
          <w:szCs w:val="20"/>
        </w:rPr>
        <w:t xml:space="preserve"> (no peer</w:t>
      </w:r>
      <w:r w:rsidR="00BA5438">
        <w:rPr>
          <w:rFonts w:ascii="Arial" w:hAnsi="Arial" w:cs="Arial"/>
          <w:bCs/>
          <w:i/>
          <w:color w:val="373737"/>
          <w:sz w:val="20"/>
          <w:szCs w:val="20"/>
        </w:rPr>
        <w:t>-</w:t>
      </w:r>
      <w:r w:rsidR="00AF2A88">
        <w:rPr>
          <w:rFonts w:ascii="Arial" w:hAnsi="Arial" w:cs="Arial"/>
          <w:bCs/>
          <w:i/>
          <w:color w:val="373737"/>
          <w:sz w:val="20"/>
          <w:szCs w:val="20"/>
        </w:rPr>
        <w:t>review)</w:t>
      </w:r>
    </w:p>
    <w:p w14:paraId="6F86D765" w14:textId="77777777" w:rsidR="00F8204C" w:rsidRDefault="007737F0" w:rsidP="00BD0E1B">
      <w:pPr>
        <w:widowControl w:val="0"/>
        <w:spacing w:after="120"/>
        <w:ind w:left="720" w:hanging="720"/>
        <w:rPr>
          <w:rFonts w:ascii="Arial" w:hAnsi="Arial" w:cs="Arial"/>
          <w:sz w:val="20"/>
          <w:szCs w:val="20"/>
        </w:rPr>
      </w:pPr>
      <w:bookmarkStart w:id="4" w:name="_Hlk89100066"/>
      <w:r w:rsidRPr="007737F0">
        <w:rPr>
          <w:rFonts w:ascii="Arial" w:hAnsi="Arial" w:cs="Arial"/>
          <w:sz w:val="20"/>
          <w:szCs w:val="20"/>
        </w:rPr>
        <w:t xml:space="preserve">Hu, J. Y. Yang and J. </w:t>
      </w:r>
      <w:proofErr w:type="spellStart"/>
      <w:r w:rsidRPr="007737F0">
        <w:rPr>
          <w:rFonts w:ascii="Arial" w:hAnsi="Arial" w:cs="Arial"/>
          <w:sz w:val="20"/>
          <w:szCs w:val="20"/>
        </w:rPr>
        <w:t>Rodenbiker</w:t>
      </w:r>
      <w:proofErr w:type="spellEnd"/>
      <w:r w:rsidRPr="007737F0">
        <w:rPr>
          <w:rFonts w:ascii="Arial" w:hAnsi="Arial" w:cs="Arial"/>
          <w:sz w:val="20"/>
          <w:szCs w:val="20"/>
        </w:rPr>
        <w:t>, “Shan-Shui City</w:t>
      </w:r>
      <w:r w:rsidRPr="007737F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Shan-shui City: </w:t>
      </w:r>
      <w:proofErr w:type="spellStart"/>
      <w:r w:rsidRPr="007737F0">
        <w:rPr>
          <w:rFonts w:ascii="Arial" w:hAnsi="Arial" w:cs="Arial"/>
          <w:bCs/>
          <w:kern w:val="2"/>
          <w:sz w:val="20"/>
          <w:szCs w:val="20"/>
          <w:lang w:eastAsia="zh-CN"/>
        </w:rPr>
        <w:t>LvShun</w:t>
      </w:r>
      <w:proofErr w:type="spellEnd"/>
      <w:r w:rsidRPr="007737F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New Harbor City Landscape Planning and Design</w:t>
      </w:r>
      <w:r w:rsidRPr="007737F0">
        <w:rPr>
          <w:rFonts w:ascii="Arial" w:hAnsi="Arial" w:cs="Arial"/>
          <w:sz w:val="20"/>
          <w:szCs w:val="20"/>
        </w:rPr>
        <w:t xml:space="preserve">.” Conference proceedings of the 2012 International Federation </w:t>
      </w:r>
      <w:proofErr w:type="gramStart"/>
      <w:r w:rsidRPr="007737F0">
        <w:rPr>
          <w:rFonts w:ascii="Arial" w:hAnsi="Arial" w:cs="Arial"/>
          <w:sz w:val="20"/>
          <w:szCs w:val="20"/>
        </w:rPr>
        <w:t>of  Landscape</w:t>
      </w:r>
      <w:proofErr w:type="gramEnd"/>
      <w:r w:rsidRPr="007737F0">
        <w:rPr>
          <w:rFonts w:ascii="Arial" w:hAnsi="Arial" w:cs="Arial"/>
          <w:sz w:val="20"/>
          <w:szCs w:val="20"/>
        </w:rPr>
        <w:t xml:space="preserve"> Architects Asia-Pacific Region Conference.  Shanghai, China. October 22-24, 2012.</w:t>
      </w:r>
    </w:p>
    <w:p w14:paraId="23023A39" w14:textId="77777777" w:rsidR="008C248D" w:rsidRDefault="008C248D" w:rsidP="009D2222">
      <w:pPr>
        <w:widowControl w:val="0"/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7737F0">
        <w:rPr>
          <w:rFonts w:ascii="Arial" w:hAnsi="Arial" w:cs="Arial"/>
          <w:sz w:val="20"/>
          <w:szCs w:val="20"/>
        </w:rPr>
        <w:t xml:space="preserve">Yang, Y. W. Zhang, </w:t>
      </w:r>
      <w:r w:rsidR="00855A5D">
        <w:rPr>
          <w:rFonts w:ascii="Arial" w:hAnsi="Arial" w:cs="Arial"/>
          <w:sz w:val="20"/>
          <w:szCs w:val="20"/>
        </w:rPr>
        <w:t>&amp;</w:t>
      </w:r>
      <w:r w:rsidRPr="007737F0">
        <w:rPr>
          <w:rFonts w:ascii="Arial" w:hAnsi="Arial" w:cs="Arial"/>
          <w:sz w:val="20"/>
          <w:szCs w:val="20"/>
        </w:rPr>
        <w:t xml:space="preserve"> Z. Liu, “Does Market-based Housing offer Higher Housing Satisfaction to Urban Residents than other Housing Access in China? Evidence from the 2005 Beijing Livable City Evaluation Survey”.</w:t>
      </w:r>
      <w:r w:rsidRPr="007737F0">
        <w:t xml:space="preserve"> </w:t>
      </w:r>
      <w:r w:rsidR="005A233B" w:rsidRPr="007737F0">
        <w:rPr>
          <w:rFonts w:ascii="Arial" w:hAnsi="Arial" w:cs="Arial"/>
          <w:sz w:val="20"/>
          <w:szCs w:val="20"/>
        </w:rPr>
        <w:t xml:space="preserve">Working Paper, </w:t>
      </w:r>
      <w:r w:rsidRPr="007737F0">
        <w:rPr>
          <w:rFonts w:ascii="Arial" w:hAnsi="Arial" w:cs="Arial"/>
          <w:sz w:val="20"/>
          <w:szCs w:val="20"/>
        </w:rPr>
        <w:t>Lincoln Institute of Land Policy, 2012</w:t>
      </w:r>
      <w:r w:rsidR="006611AE">
        <w:rPr>
          <w:rFonts w:ascii="Arial" w:hAnsi="Arial" w:cs="Arial"/>
          <w:sz w:val="20"/>
          <w:szCs w:val="20"/>
        </w:rPr>
        <w:t>.</w:t>
      </w:r>
      <w:r w:rsidR="006611AE" w:rsidRPr="006611AE">
        <w:rPr>
          <w:rFonts w:ascii="Arial" w:hAnsi="Arial" w:cs="Arial"/>
          <w:sz w:val="20"/>
          <w:szCs w:val="20"/>
        </w:rPr>
        <w:t xml:space="preserve"> </w:t>
      </w:r>
      <w:hyperlink r:id="rId12" w:tgtFrame="_blank" w:history="1">
        <w:r w:rsidR="006611AE" w:rsidRPr="004C362B">
          <w:rPr>
            <w:rStyle w:val="Hyperlink"/>
            <w:rFonts w:ascii="Arial" w:hAnsi="Arial" w:cs="Arial"/>
            <w:sz w:val="20"/>
            <w:szCs w:val="20"/>
          </w:rPr>
          <w:t>http://www.lincolninst.edu/pubs/PubDetail.aspx?pubid=2269</w:t>
        </w:r>
      </w:hyperlink>
    </w:p>
    <w:p w14:paraId="2780725A" w14:textId="77777777" w:rsidR="00716EE5" w:rsidRDefault="00716EE5" w:rsidP="009D2222">
      <w:pPr>
        <w:pStyle w:val="HTMLPreformatted"/>
        <w:spacing w:after="120"/>
        <w:ind w:left="720" w:hanging="720"/>
        <w:rPr>
          <w:rFonts w:ascii="Arial" w:eastAsia="Times New Roman" w:hAnsi="Arial" w:cs="Arial"/>
          <w:color w:val="auto"/>
          <w:lang w:val="en-US" w:eastAsia="zh-CN"/>
        </w:rPr>
      </w:pPr>
      <w:r w:rsidRPr="007737F0">
        <w:rPr>
          <w:rFonts w:ascii="Arial" w:hAnsi="Arial" w:cs="Arial"/>
        </w:rPr>
        <w:t xml:space="preserve">Yang, Y. </w:t>
      </w:r>
      <w:r w:rsidRPr="007737F0">
        <w:rPr>
          <w:rFonts w:ascii="Arial" w:eastAsia="Times New Roman" w:hAnsi="Arial" w:cs="Arial"/>
          <w:color w:val="auto"/>
          <w:lang w:eastAsia="zh-CN"/>
        </w:rPr>
        <w:t>The Built Environment, Social Justice and Gender, A stu</w:t>
      </w:r>
      <w:r w:rsidR="00F42162" w:rsidRPr="007737F0">
        <w:rPr>
          <w:rFonts w:ascii="Arial" w:eastAsia="Times New Roman" w:hAnsi="Arial" w:cs="Arial"/>
          <w:color w:val="auto"/>
          <w:lang w:eastAsia="zh-CN"/>
        </w:rPr>
        <w:t xml:space="preserve">dy of the housing conditions of </w:t>
      </w:r>
      <w:r w:rsidRPr="007737F0">
        <w:rPr>
          <w:rFonts w:ascii="Arial" w:eastAsia="Times New Roman" w:hAnsi="Arial" w:cs="Arial"/>
          <w:color w:val="auto"/>
          <w:lang w:eastAsia="zh-CN"/>
        </w:rPr>
        <w:t xml:space="preserve">single-mother headed households in the Portland Metropolitan Region using 1995 and 2002 American Housing Survey Data”. </w:t>
      </w:r>
      <w:r w:rsidRPr="007737F0">
        <w:rPr>
          <w:rFonts w:ascii="Arial" w:eastAsia="Times New Roman" w:hAnsi="Arial" w:cs="Arial"/>
          <w:i/>
          <w:color w:val="auto"/>
          <w:lang w:eastAsia="zh-CN"/>
        </w:rPr>
        <w:t>Research Matters</w:t>
      </w:r>
      <w:r w:rsidRPr="007737F0">
        <w:rPr>
          <w:rFonts w:ascii="Arial" w:eastAsia="Times New Roman" w:hAnsi="Arial" w:cs="Arial"/>
          <w:color w:val="auto"/>
          <w:lang w:eastAsia="zh-CN"/>
        </w:rPr>
        <w:t>, Fall 2010, Center for the Studies of Women in Society, University of Oregon.</w:t>
      </w:r>
      <w:r w:rsidR="006611AE">
        <w:rPr>
          <w:rFonts w:ascii="Arial" w:eastAsia="Times New Roman" w:hAnsi="Arial" w:cs="Arial"/>
          <w:color w:val="auto"/>
          <w:lang w:val="en-US" w:eastAsia="zh-CN"/>
        </w:rPr>
        <w:t xml:space="preserve"> </w:t>
      </w:r>
      <w:r w:rsidR="004E7A78">
        <w:fldChar w:fldCharType="begin"/>
      </w:r>
      <w:r w:rsidR="004E7A78">
        <w:instrText>HYPERLINK "https://scholarsbank.uoregon.</w:instrText>
      </w:r>
      <w:r w:rsidR="004E7A78">
        <w:instrText>edu/xmlui/bitstream/handle/1794/10945/CSWS_RM_fall%202010.pdf"</w:instrText>
      </w:r>
      <w:r w:rsidR="004E7A78">
        <w:fldChar w:fldCharType="separate"/>
      </w:r>
      <w:r w:rsidR="006611AE" w:rsidRPr="00190373">
        <w:rPr>
          <w:rStyle w:val="Hyperlink"/>
          <w:rFonts w:ascii="Arial" w:eastAsia="Times New Roman" w:hAnsi="Arial" w:cs="Arial"/>
          <w:lang w:val="en-US" w:eastAsia="zh-CN"/>
        </w:rPr>
        <w:t>https://scholarsbank.uoregon.edu/xmlui/bitstream/handle/1794/10945/CSWS_RM_fall%202010.pdf</w:t>
      </w:r>
      <w:r w:rsidR="004E7A78">
        <w:rPr>
          <w:rStyle w:val="Hyperlink"/>
          <w:rFonts w:ascii="Arial" w:eastAsia="Times New Roman" w:hAnsi="Arial" w:cs="Arial"/>
          <w:lang w:val="en-US" w:eastAsia="zh-CN"/>
        </w:rPr>
        <w:fldChar w:fldCharType="end"/>
      </w:r>
      <w:bookmarkEnd w:id="4"/>
    </w:p>
    <w:p w14:paraId="05AFB1C7" w14:textId="77777777" w:rsidR="00367073" w:rsidRDefault="00AF2A88" w:rsidP="00AA2164">
      <w:pPr>
        <w:pStyle w:val="Heading4"/>
        <w:ind w:left="0" w:firstLine="0"/>
        <w:rPr>
          <w:sz w:val="20"/>
          <w:szCs w:val="20"/>
        </w:rPr>
      </w:pPr>
      <w:r>
        <w:rPr>
          <w:sz w:val="20"/>
          <w:szCs w:val="20"/>
        </w:rPr>
        <w:t>Other Publication</w:t>
      </w:r>
      <w:r w:rsidR="00F43DC1">
        <w:rPr>
          <w:sz w:val="20"/>
          <w:szCs w:val="20"/>
        </w:rPr>
        <w:t>s</w:t>
      </w:r>
    </w:p>
    <w:p w14:paraId="04FF60FC" w14:textId="38E44A1E" w:rsidR="00AF2A88" w:rsidRPr="00AF2A88" w:rsidRDefault="008F0B5B" w:rsidP="008F0B5B">
      <w:pPr>
        <w:ind w:left="720" w:hanging="720"/>
      </w:pPr>
      <w:r w:rsidRPr="008F0B5B">
        <w:rPr>
          <w:rFonts w:ascii="Arial" w:hAnsi="Arial" w:cs="Arial"/>
          <w:sz w:val="20"/>
          <w:szCs w:val="20"/>
        </w:rPr>
        <w:t xml:space="preserve">Fernando Ortiz-Moya, Institute for Global Environmental Strategies (IGES), Yizhao Yang, University of Oregon, Marco Reggiani, University of Strathclyde, Anne </w:t>
      </w:r>
      <w:proofErr w:type="spellStart"/>
      <w:r w:rsidRPr="008F0B5B">
        <w:rPr>
          <w:rFonts w:ascii="Arial" w:hAnsi="Arial" w:cs="Arial"/>
          <w:sz w:val="20"/>
          <w:szCs w:val="20"/>
        </w:rPr>
        <w:t>Taufen</w:t>
      </w:r>
      <w:proofErr w:type="spellEnd"/>
      <w:r w:rsidRPr="008F0B5B">
        <w:rPr>
          <w:rFonts w:ascii="Arial" w:hAnsi="Arial" w:cs="Arial"/>
          <w:sz w:val="20"/>
          <w:szCs w:val="20"/>
        </w:rPr>
        <w:t xml:space="preserve">, University of Washington, Tacoma, and </w:t>
      </w:r>
      <w:proofErr w:type="spellStart"/>
      <w:r w:rsidRPr="008F0B5B">
        <w:rPr>
          <w:rFonts w:ascii="Arial" w:hAnsi="Arial" w:cs="Arial"/>
          <w:sz w:val="20"/>
          <w:szCs w:val="20"/>
        </w:rPr>
        <w:t>Yatsuka</w:t>
      </w:r>
      <w:proofErr w:type="spellEnd"/>
      <w:r w:rsidRPr="008F0B5B">
        <w:rPr>
          <w:rFonts w:ascii="Arial" w:hAnsi="Arial" w:cs="Arial"/>
          <w:sz w:val="20"/>
          <w:szCs w:val="20"/>
        </w:rPr>
        <w:t xml:space="preserve"> Kataoka, IGES. “Linking Climate Action and Voluntary Local Reviews (VLRs): Moving towards Sustainable Cities and Communities”. International Institute for Sustainable Development – SDG Knowledge Hub. https://sdg.iisd.org/commentary/guest-articles/moving-towards-sustainable-cities-linking-climate-action-and-vlrs/ (Dec. 8, 2022</w:t>
      </w:r>
      <w:r>
        <w:rPr>
          <w:rFonts w:ascii="Arial" w:hAnsi="Arial" w:cs="Arial"/>
          <w:sz w:val="20"/>
          <w:szCs w:val="20"/>
        </w:rPr>
        <w:t>)</w:t>
      </w:r>
    </w:p>
    <w:p w14:paraId="46958C3E" w14:textId="77777777" w:rsidR="008F0B5B" w:rsidRDefault="008F0B5B" w:rsidP="00AA2164">
      <w:pPr>
        <w:pStyle w:val="Heading4"/>
        <w:ind w:left="0" w:firstLine="0"/>
        <w:rPr>
          <w:sz w:val="20"/>
          <w:szCs w:val="20"/>
        </w:rPr>
      </w:pPr>
    </w:p>
    <w:p w14:paraId="54384E54" w14:textId="70E2C467" w:rsidR="00D90ADB" w:rsidRDefault="00D357D4" w:rsidP="00AA2164">
      <w:pPr>
        <w:pStyle w:val="Heading4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FUNDED </w:t>
      </w:r>
      <w:r w:rsidR="0090470E">
        <w:rPr>
          <w:sz w:val="20"/>
          <w:szCs w:val="20"/>
        </w:rPr>
        <w:t>RE</w:t>
      </w:r>
      <w:r w:rsidR="00AA2164" w:rsidRPr="0000705B">
        <w:rPr>
          <w:sz w:val="20"/>
          <w:szCs w:val="20"/>
        </w:rPr>
        <w:t>SEARCH</w:t>
      </w:r>
    </w:p>
    <w:p w14:paraId="0F21E1DB" w14:textId="77777777" w:rsidR="00D5103F" w:rsidRDefault="00D5103F" w:rsidP="00D5103F">
      <w:pPr>
        <w:rPr>
          <w:rFonts w:ascii="Arial" w:hAnsi="Arial" w:cs="Arial"/>
          <w:bCs/>
          <w:i/>
          <w:color w:val="373737"/>
          <w:sz w:val="20"/>
          <w:szCs w:val="20"/>
        </w:rPr>
      </w:pPr>
      <w:r>
        <w:rPr>
          <w:rFonts w:ascii="Arial" w:hAnsi="Arial" w:cs="Arial"/>
          <w:bCs/>
          <w:i/>
          <w:color w:val="373737"/>
          <w:sz w:val="20"/>
          <w:szCs w:val="20"/>
        </w:rPr>
        <w:t>Post</w:t>
      </w:r>
      <w:r w:rsidRPr="00C1190E">
        <w:rPr>
          <w:rFonts w:ascii="Arial" w:hAnsi="Arial" w:cs="Arial"/>
          <w:bCs/>
          <w:i/>
          <w:color w:val="373737"/>
          <w:sz w:val="20"/>
          <w:szCs w:val="20"/>
        </w:rPr>
        <w:t>-Tenure</w:t>
      </w:r>
    </w:p>
    <w:p w14:paraId="2850D5DA" w14:textId="021FE8EA" w:rsidR="00F053FB" w:rsidRDefault="00F053FB" w:rsidP="00F053FB">
      <w:pPr>
        <w:spacing w:after="120"/>
        <w:ind w:left="1440" w:hanging="144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2022 – 2023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“Aging in place - </w:t>
      </w:r>
      <w:r w:rsidRPr="00F053FB">
        <w:rPr>
          <w:rFonts w:ascii="Arial" w:hAnsi="Arial" w:cs="Arial"/>
          <w:bCs/>
          <w:iCs/>
          <w:sz w:val="20"/>
          <w:szCs w:val="20"/>
        </w:rPr>
        <w:t>Understanding the Enabling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F053FB">
        <w:rPr>
          <w:rFonts w:ascii="Arial" w:hAnsi="Arial" w:cs="Arial"/>
          <w:bCs/>
          <w:iCs/>
          <w:sz w:val="20"/>
          <w:szCs w:val="20"/>
        </w:rPr>
        <w:t>Factors and Exploring Actions</w:t>
      </w:r>
      <w:r>
        <w:rPr>
          <w:rFonts w:ascii="Arial" w:hAnsi="Arial" w:cs="Arial"/>
          <w:bCs/>
          <w:iCs/>
          <w:sz w:val="20"/>
          <w:szCs w:val="20"/>
        </w:rPr>
        <w:t>”, College of Design</w:t>
      </w:r>
      <w:r w:rsidR="000B78E0">
        <w:rPr>
          <w:rFonts w:ascii="Arial" w:hAnsi="Arial" w:cs="Arial"/>
          <w:bCs/>
          <w:iCs/>
          <w:sz w:val="20"/>
          <w:szCs w:val="20"/>
        </w:rPr>
        <w:t xml:space="preserve"> Board Fellowship</w:t>
      </w:r>
      <w:r>
        <w:rPr>
          <w:rFonts w:ascii="Arial" w:hAnsi="Arial" w:cs="Arial"/>
          <w:bCs/>
          <w:iCs/>
          <w:sz w:val="20"/>
          <w:szCs w:val="20"/>
        </w:rPr>
        <w:t>, University of Oregon, (</w:t>
      </w:r>
      <w:r w:rsidRPr="000B78E0">
        <w:rPr>
          <w:rFonts w:ascii="Arial" w:hAnsi="Arial" w:cs="Arial"/>
          <w:b/>
          <w:iCs/>
          <w:sz w:val="20"/>
          <w:szCs w:val="20"/>
        </w:rPr>
        <w:t>PI</w:t>
      </w:r>
      <w:r>
        <w:rPr>
          <w:rFonts w:ascii="Arial" w:hAnsi="Arial" w:cs="Arial"/>
          <w:bCs/>
          <w:iCs/>
          <w:sz w:val="20"/>
          <w:szCs w:val="20"/>
        </w:rPr>
        <w:t>, $4</w:t>
      </w:r>
      <w:r w:rsidR="000B78E0">
        <w:rPr>
          <w:rFonts w:ascii="Arial" w:hAnsi="Arial" w:cs="Arial"/>
          <w:bCs/>
          <w:iCs/>
          <w:sz w:val="20"/>
          <w:szCs w:val="20"/>
        </w:rPr>
        <w:t>,</w:t>
      </w:r>
      <w:r>
        <w:rPr>
          <w:rFonts w:ascii="Arial" w:hAnsi="Arial" w:cs="Arial"/>
          <w:bCs/>
          <w:iCs/>
          <w:sz w:val="20"/>
          <w:szCs w:val="20"/>
        </w:rPr>
        <w:t>500)</w:t>
      </w:r>
    </w:p>
    <w:p w14:paraId="21E25345" w14:textId="2D837CA0" w:rsidR="00F2020D" w:rsidRPr="00F2020D" w:rsidRDefault="00F2020D" w:rsidP="00F2020D">
      <w:pPr>
        <w:spacing w:after="120"/>
        <w:ind w:left="1440" w:hanging="1440"/>
        <w:rPr>
          <w:iCs/>
        </w:rPr>
      </w:pPr>
      <w:r>
        <w:rPr>
          <w:rFonts w:ascii="Arial" w:hAnsi="Arial" w:cs="Arial"/>
          <w:bCs/>
          <w:iCs/>
          <w:sz w:val="20"/>
          <w:szCs w:val="20"/>
        </w:rPr>
        <w:t>2022 – 2023</w:t>
      </w:r>
      <w:r>
        <w:rPr>
          <w:rFonts w:ascii="Arial" w:hAnsi="Arial" w:cs="Arial"/>
          <w:bCs/>
          <w:iCs/>
          <w:sz w:val="20"/>
          <w:szCs w:val="20"/>
        </w:rPr>
        <w:tab/>
        <w:t>“</w:t>
      </w:r>
      <w:r w:rsidRPr="00F2020D">
        <w:rPr>
          <w:rFonts w:ascii="Arial" w:hAnsi="Arial" w:cs="Arial"/>
          <w:bCs/>
          <w:iCs/>
          <w:sz w:val="20"/>
          <w:szCs w:val="20"/>
        </w:rPr>
        <w:t>Urban Greenspace Planning for Healthy Cities: A City-level Study of Urban Greenspaces and Health in Chinese Cities</w:t>
      </w:r>
      <w:r w:rsidR="002A43F2">
        <w:rPr>
          <w:rFonts w:ascii="Arial" w:hAnsi="Arial" w:cs="Arial"/>
          <w:bCs/>
          <w:iCs/>
          <w:sz w:val="20"/>
          <w:szCs w:val="20"/>
        </w:rPr>
        <w:t xml:space="preserve">”, Lincoln Institute </w:t>
      </w:r>
      <w:r w:rsidR="00397B57">
        <w:rPr>
          <w:rFonts w:ascii="Arial" w:hAnsi="Arial" w:cs="Arial"/>
          <w:bCs/>
          <w:iCs/>
          <w:sz w:val="20"/>
          <w:szCs w:val="20"/>
        </w:rPr>
        <w:t xml:space="preserve">of Land Policy </w:t>
      </w:r>
      <w:r w:rsidR="002A43F2">
        <w:rPr>
          <w:rFonts w:ascii="Arial" w:hAnsi="Arial" w:cs="Arial"/>
          <w:bCs/>
          <w:iCs/>
          <w:sz w:val="20"/>
          <w:szCs w:val="20"/>
        </w:rPr>
        <w:t>China Research Fellowship (</w:t>
      </w:r>
      <w:r w:rsidR="002A43F2" w:rsidRPr="002A43F2">
        <w:rPr>
          <w:rFonts w:ascii="Arial" w:hAnsi="Arial" w:cs="Arial"/>
          <w:b/>
          <w:iCs/>
          <w:sz w:val="20"/>
          <w:szCs w:val="20"/>
        </w:rPr>
        <w:t>PI</w:t>
      </w:r>
      <w:r w:rsidR="002A43F2">
        <w:rPr>
          <w:rFonts w:ascii="Arial" w:hAnsi="Arial" w:cs="Arial"/>
          <w:bCs/>
          <w:iCs/>
          <w:sz w:val="20"/>
          <w:szCs w:val="20"/>
        </w:rPr>
        <w:t xml:space="preserve">, $35,000). </w:t>
      </w:r>
    </w:p>
    <w:p w14:paraId="02A14733" w14:textId="77777777" w:rsidR="006005D1" w:rsidRDefault="006005D1" w:rsidP="00D5103F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bookmarkStart w:id="5" w:name="_Hlk89100198"/>
      <w:r>
        <w:rPr>
          <w:rFonts w:ascii="Arial" w:hAnsi="Arial" w:cs="Arial"/>
          <w:sz w:val="20"/>
          <w:szCs w:val="20"/>
        </w:rPr>
        <w:t>2021 -2022</w:t>
      </w:r>
      <w:r>
        <w:rPr>
          <w:rFonts w:ascii="Arial" w:hAnsi="Arial" w:cs="Arial"/>
          <w:sz w:val="20"/>
          <w:szCs w:val="20"/>
        </w:rPr>
        <w:tab/>
      </w:r>
      <w:r w:rsidR="00E538CF" w:rsidRPr="00E538CF">
        <w:rPr>
          <w:rFonts w:ascii="Arial" w:hAnsi="Arial" w:cs="Arial"/>
          <w:sz w:val="20"/>
          <w:szCs w:val="20"/>
        </w:rPr>
        <w:t>“Sustaining Multimodal Choices: Examining Travel Behavior for Non-work Trips Beyond COVID-19”, National Institute of Transportation and Communities (</w:t>
      </w:r>
      <w:r w:rsidR="00E538CF" w:rsidRPr="001824C5">
        <w:rPr>
          <w:rFonts w:ascii="Arial" w:hAnsi="Arial" w:cs="Arial"/>
          <w:b/>
          <w:bCs/>
          <w:sz w:val="20"/>
          <w:szCs w:val="20"/>
        </w:rPr>
        <w:t>PI</w:t>
      </w:r>
      <w:r w:rsidR="00E538CF" w:rsidRPr="00E538CF">
        <w:rPr>
          <w:rFonts w:ascii="Arial" w:hAnsi="Arial" w:cs="Arial"/>
          <w:sz w:val="20"/>
          <w:szCs w:val="20"/>
        </w:rPr>
        <w:t>, $62,650)</w:t>
      </w:r>
    </w:p>
    <w:p w14:paraId="00352DCC" w14:textId="77777777" w:rsidR="00423F9B" w:rsidRPr="00423F9B" w:rsidRDefault="00E753FA" w:rsidP="00D5103F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ab/>
      </w:r>
      <w:r w:rsidR="00423F9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Moving Eugene more sustainably: What affects transportation choices in Downtown Eugene?”</w:t>
      </w:r>
      <w:r w:rsidR="00423F9B">
        <w:rPr>
          <w:rFonts w:ascii="Arial" w:hAnsi="Arial" w:cs="Arial"/>
          <w:sz w:val="20"/>
          <w:szCs w:val="20"/>
        </w:rPr>
        <w:t xml:space="preserve"> </w:t>
      </w:r>
      <w:r w:rsidR="009C5A27">
        <w:rPr>
          <w:rFonts w:ascii="Arial" w:hAnsi="Arial" w:cs="Arial"/>
          <w:sz w:val="20"/>
          <w:szCs w:val="20"/>
        </w:rPr>
        <w:t>Resilience Grant, University of Oregon (</w:t>
      </w:r>
      <w:r w:rsidR="009C5A27" w:rsidRPr="009C5A27">
        <w:rPr>
          <w:rFonts w:ascii="Arial" w:hAnsi="Arial" w:cs="Arial"/>
          <w:b/>
          <w:sz w:val="20"/>
          <w:szCs w:val="20"/>
        </w:rPr>
        <w:t>co-PI</w:t>
      </w:r>
      <w:r w:rsidR="009C5A27">
        <w:rPr>
          <w:rFonts w:ascii="Arial" w:hAnsi="Arial" w:cs="Arial"/>
          <w:sz w:val="20"/>
          <w:szCs w:val="20"/>
        </w:rPr>
        <w:t>, $50,000)</w:t>
      </w:r>
    </w:p>
    <w:p w14:paraId="132A9C6B" w14:textId="77777777" w:rsidR="004936EB" w:rsidRDefault="004936EB" w:rsidP="00E538CF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2015-2016</w:t>
      </w:r>
      <w:r>
        <w:rPr>
          <w:rFonts w:ascii="Arial" w:hAnsi="Arial" w:cs="Arial"/>
          <w:sz w:val="20"/>
          <w:szCs w:val="20"/>
        </w:rPr>
        <w:tab/>
      </w:r>
      <w:r w:rsidRPr="006071ED">
        <w:rPr>
          <w:rFonts w:ascii="Arial" w:hAnsi="Arial" w:cs="Arial"/>
          <w:sz w:val="20"/>
          <w:szCs w:val="20"/>
        </w:rPr>
        <w:t>“Can Urban Growth Boundary-Centered Growth Management Strategies Work in China? A multi-faceted approach to assessing the feasibility of UGB application in Chinese Cities</w:t>
      </w:r>
      <w:r>
        <w:rPr>
          <w:rFonts w:ascii="Arial" w:hAnsi="Arial" w:cs="Arial"/>
          <w:sz w:val="20"/>
          <w:szCs w:val="20"/>
        </w:rPr>
        <w:t>. Funded by Urban China Initiative</w:t>
      </w:r>
      <w:r w:rsidR="004026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6071ED">
        <w:rPr>
          <w:rFonts w:ascii="Arial" w:hAnsi="Arial" w:cs="Arial"/>
          <w:b/>
          <w:sz w:val="20"/>
          <w:szCs w:val="20"/>
        </w:rPr>
        <w:t>PI</w:t>
      </w:r>
      <w:r>
        <w:rPr>
          <w:rFonts w:ascii="Arial" w:hAnsi="Arial" w:cs="Arial"/>
          <w:sz w:val="20"/>
          <w:szCs w:val="20"/>
        </w:rPr>
        <w:t xml:space="preserve">, RMB100,000) </w:t>
      </w:r>
    </w:p>
    <w:p w14:paraId="64BF6CE9" w14:textId="77777777" w:rsidR="004D3474" w:rsidRDefault="004D3474" w:rsidP="004D3474">
      <w:pPr>
        <w:spacing w:after="60"/>
        <w:ind w:left="1440" w:hanging="1440"/>
        <w:rPr>
          <w:rFonts w:ascii="Arial" w:hAnsi="Arial" w:cs="Arial"/>
          <w:sz w:val="20"/>
          <w:szCs w:val="20"/>
          <w:lang w:eastAsia="zh-CN"/>
        </w:rPr>
      </w:pPr>
      <w:r w:rsidRPr="004D3474">
        <w:rPr>
          <w:rFonts w:ascii="Arial" w:hAnsi="Arial" w:cs="Arial"/>
          <w:sz w:val="20"/>
          <w:szCs w:val="20"/>
          <w:lang w:eastAsia="zh-CN"/>
        </w:rPr>
        <w:t>2014-2015</w:t>
      </w:r>
      <w:r>
        <w:rPr>
          <w:rFonts w:ascii="Arial" w:hAnsi="Arial" w:cs="Arial"/>
          <w:sz w:val="20"/>
          <w:szCs w:val="20"/>
          <w:lang w:eastAsia="zh-CN"/>
        </w:rPr>
        <w:tab/>
        <w:t xml:space="preserve">“Adopting Portland Metro’s UGB-centered Planning Strategies to Suzhou City’s Master Plan”, </w:t>
      </w:r>
      <w:r w:rsidR="007B1632">
        <w:rPr>
          <w:rFonts w:ascii="Arial" w:hAnsi="Arial" w:cs="Arial"/>
          <w:sz w:val="20"/>
          <w:szCs w:val="20"/>
          <w:lang w:eastAsia="zh-CN"/>
        </w:rPr>
        <w:t xml:space="preserve">Funded by China </w:t>
      </w:r>
      <w:r>
        <w:rPr>
          <w:rFonts w:ascii="Arial" w:hAnsi="Arial" w:cs="Arial"/>
          <w:sz w:val="20"/>
          <w:szCs w:val="20"/>
          <w:lang w:eastAsia="zh-CN"/>
        </w:rPr>
        <w:t xml:space="preserve">Suzhou City Planning Institute and China Academy of Planning and Design Institute </w:t>
      </w:r>
      <w:r w:rsidRPr="004D3474">
        <w:rPr>
          <w:rFonts w:ascii="Arial" w:hAnsi="Arial" w:cs="Arial"/>
          <w:b/>
          <w:sz w:val="20"/>
          <w:szCs w:val="20"/>
          <w:lang w:eastAsia="zh-CN"/>
        </w:rPr>
        <w:t>(co-PI</w:t>
      </w:r>
      <w:r>
        <w:rPr>
          <w:rFonts w:ascii="Arial" w:hAnsi="Arial" w:cs="Arial"/>
          <w:sz w:val="20"/>
          <w:szCs w:val="20"/>
          <w:lang w:eastAsia="zh-CN"/>
        </w:rPr>
        <w:t>, $150,000)</w:t>
      </w:r>
    </w:p>
    <w:p w14:paraId="1EC2117F" w14:textId="77777777" w:rsidR="00D5103F" w:rsidRPr="004D3474" w:rsidRDefault="00D5103F" w:rsidP="004D3474">
      <w:pPr>
        <w:spacing w:after="6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color w:val="373737"/>
          <w:sz w:val="20"/>
          <w:szCs w:val="20"/>
        </w:rPr>
        <w:t>Pre</w:t>
      </w:r>
      <w:r w:rsidRPr="00C1190E">
        <w:rPr>
          <w:rFonts w:ascii="Arial" w:hAnsi="Arial" w:cs="Arial"/>
          <w:bCs/>
          <w:i/>
          <w:color w:val="373737"/>
          <w:sz w:val="20"/>
          <w:szCs w:val="20"/>
        </w:rPr>
        <w:t>-Tenure</w:t>
      </w:r>
    </w:p>
    <w:p w14:paraId="1625E95D" w14:textId="77777777" w:rsidR="000B1CA9" w:rsidRDefault="008631F5" w:rsidP="0068054D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2012-</w:t>
      </w:r>
      <w:r w:rsidR="000B1CA9">
        <w:rPr>
          <w:rFonts w:ascii="Arial" w:hAnsi="Arial" w:cs="Arial"/>
          <w:sz w:val="20"/>
          <w:szCs w:val="20"/>
        </w:rPr>
        <w:t>2013</w:t>
      </w:r>
      <w:r w:rsidR="000B1CA9">
        <w:rPr>
          <w:rFonts w:ascii="Arial" w:hAnsi="Arial" w:cs="Arial"/>
          <w:sz w:val="20"/>
          <w:szCs w:val="20"/>
        </w:rPr>
        <w:tab/>
      </w:r>
      <w:r w:rsidR="000B1CA9" w:rsidRPr="0043053C">
        <w:rPr>
          <w:rFonts w:ascii="Arial" w:hAnsi="Arial" w:cs="Arial"/>
          <w:sz w:val="20"/>
          <w:szCs w:val="20"/>
        </w:rPr>
        <w:t xml:space="preserve">“Promoting active travel by making it ‘cool’: a quasi-experiment research using </w:t>
      </w:r>
      <w:proofErr w:type="spellStart"/>
      <w:r w:rsidR="000B1CA9" w:rsidRPr="0043053C">
        <w:rPr>
          <w:rFonts w:ascii="Arial" w:hAnsi="Arial" w:cs="Arial"/>
          <w:sz w:val="20"/>
          <w:szCs w:val="20"/>
        </w:rPr>
        <w:t>Boltage</w:t>
      </w:r>
      <w:proofErr w:type="spellEnd"/>
      <w:r w:rsidR="000B1CA9" w:rsidRPr="0043053C">
        <w:rPr>
          <w:rFonts w:ascii="Arial" w:hAnsi="Arial" w:cs="Arial"/>
          <w:sz w:val="20"/>
          <w:szCs w:val="20"/>
        </w:rPr>
        <w:t xml:space="preserve">”, </w:t>
      </w:r>
      <w:r w:rsidR="000B1CA9">
        <w:rPr>
          <w:rFonts w:ascii="Arial" w:hAnsi="Arial" w:cs="Arial"/>
          <w:sz w:val="20"/>
          <w:szCs w:val="20"/>
        </w:rPr>
        <w:t xml:space="preserve">Phase II, </w:t>
      </w:r>
      <w:r w:rsidR="00007510">
        <w:rPr>
          <w:rFonts w:ascii="Arial" w:hAnsi="Arial" w:cs="Arial"/>
          <w:sz w:val="20"/>
          <w:szCs w:val="20"/>
        </w:rPr>
        <w:t xml:space="preserve">Funded by </w:t>
      </w:r>
      <w:r w:rsidR="000B1CA9">
        <w:rPr>
          <w:rFonts w:ascii="Arial" w:hAnsi="Arial" w:cs="Arial"/>
          <w:sz w:val="20"/>
          <w:szCs w:val="20"/>
        </w:rPr>
        <w:t>National Institute of Transportation and Community</w:t>
      </w:r>
      <w:r w:rsidR="000B1CA9" w:rsidRPr="0043053C">
        <w:rPr>
          <w:rFonts w:ascii="Arial" w:hAnsi="Arial" w:cs="Arial"/>
          <w:sz w:val="20"/>
          <w:szCs w:val="20"/>
        </w:rPr>
        <w:t xml:space="preserve"> (</w:t>
      </w:r>
      <w:r w:rsidR="000B1CA9" w:rsidRPr="0043053C">
        <w:rPr>
          <w:rFonts w:ascii="Arial" w:hAnsi="Arial" w:cs="Arial"/>
          <w:b/>
          <w:sz w:val="20"/>
          <w:szCs w:val="20"/>
        </w:rPr>
        <w:t>PI</w:t>
      </w:r>
      <w:r w:rsidR="000B1CA9">
        <w:rPr>
          <w:rFonts w:ascii="Arial" w:hAnsi="Arial" w:cs="Arial"/>
          <w:sz w:val="20"/>
          <w:szCs w:val="20"/>
        </w:rPr>
        <w:t>, $98,960</w:t>
      </w:r>
      <w:r w:rsidR="000B1CA9" w:rsidRPr="0043053C">
        <w:rPr>
          <w:rFonts w:ascii="Arial" w:hAnsi="Arial" w:cs="Arial"/>
          <w:sz w:val="20"/>
          <w:szCs w:val="20"/>
        </w:rPr>
        <w:t>)</w:t>
      </w:r>
    </w:p>
    <w:p w14:paraId="47765F6A" w14:textId="77777777" w:rsidR="0043053C" w:rsidRPr="0043053C" w:rsidRDefault="0043053C" w:rsidP="0068054D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 w:rsidRPr="0043053C">
        <w:rPr>
          <w:rFonts w:ascii="Arial" w:hAnsi="Arial" w:cs="Arial"/>
          <w:sz w:val="20"/>
          <w:szCs w:val="20"/>
        </w:rPr>
        <w:lastRenderedPageBreak/>
        <w:t>2011-2012</w:t>
      </w:r>
      <w:r w:rsidRPr="0043053C">
        <w:rPr>
          <w:rFonts w:ascii="Arial" w:hAnsi="Arial" w:cs="Arial"/>
          <w:sz w:val="20"/>
          <w:szCs w:val="20"/>
        </w:rPr>
        <w:tab/>
        <w:t xml:space="preserve">“Promoting active travel by making it ‘cool’: a quasi-experiment research using </w:t>
      </w:r>
      <w:proofErr w:type="spellStart"/>
      <w:r w:rsidRPr="0043053C">
        <w:rPr>
          <w:rFonts w:ascii="Arial" w:hAnsi="Arial" w:cs="Arial"/>
          <w:sz w:val="20"/>
          <w:szCs w:val="20"/>
        </w:rPr>
        <w:t>Boltage</w:t>
      </w:r>
      <w:proofErr w:type="spellEnd"/>
      <w:r w:rsidRPr="0043053C">
        <w:rPr>
          <w:rFonts w:ascii="Arial" w:hAnsi="Arial" w:cs="Arial"/>
          <w:sz w:val="20"/>
          <w:szCs w:val="20"/>
        </w:rPr>
        <w:t xml:space="preserve">”, </w:t>
      </w:r>
      <w:r w:rsidR="00007510">
        <w:rPr>
          <w:rFonts w:ascii="Arial" w:hAnsi="Arial" w:cs="Arial"/>
          <w:sz w:val="20"/>
          <w:szCs w:val="20"/>
        </w:rPr>
        <w:t xml:space="preserve">Funded by </w:t>
      </w:r>
      <w:r w:rsidRPr="0043053C">
        <w:rPr>
          <w:rFonts w:ascii="Arial" w:hAnsi="Arial" w:cs="Arial"/>
          <w:sz w:val="20"/>
          <w:szCs w:val="20"/>
        </w:rPr>
        <w:t>Oregon Transportation and Research Consortium (</w:t>
      </w:r>
      <w:r w:rsidRPr="0043053C">
        <w:rPr>
          <w:rFonts w:ascii="Arial" w:hAnsi="Arial" w:cs="Arial"/>
          <w:b/>
          <w:sz w:val="20"/>
          <w:szCs w:val="20"/>
        </w:rPr>
        <w:t>PI</w:t>
      </w:r>
      <w:r w:rsidRPr="0043053C">
        <w:rPr>
          <w:rFonts w:ascii="Arial" w:hAnsi="Arial" w:cs="Arial"/>
          <w:sz w:val="20"/>
          <w:szCs w:val="20"/>
        </w:rPr>
        <w:t>, $1</w:t>
      </w:r>
      <w:r w:rsidR="00F03E74">
        <w:rPr>
          <w:rFonts w:ascii="Arial" w:hAnsi="Arial" w:cs="Arial"/>
          <w:sz w:val="20"/>
          <w:szCs w:val="20"/>
        </w:rPr>
        <w:t>49,6</w:t>
      </w:r>
      <w:r w:rsidRPr="0043053C">
        <w:rPr>
          <w:rFonts w:ascii="Arial" w:hAnsi="Arial" w:cs="Arial"/>
          <w:sz w:val="20"/>
          <w:szCs w:val="20"/>
        </w:rPr>
        <w:t>00)</w:t>
      </w:r>
    </w:p>
    <w:p w14:paraId="23373C0D" w14:textId="77777777" w:rsidR="0043053C" w:rsidRPr="0043053C" w:rsidRDefault="0043053C" w:rsidP="0068054D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 w:rsidRPr="0043053C">
        <w:rPr>
          <w:rFonts w:ascii="Arial" w:hAnsi="Arial" w:cs="Arial"/>
          <w:sz w:val="20"/>
          <w:szCs w:val="20"/>
        </w:rPr>
        <w:t>2011-2012</w:t>
      </w:r>
      <w:r w:rsidRPr="0043053C">
        <w:rPr>
          <w:rFonts w:ascii="Arial" w:hAnsi="Arial" w:cs="Arial"/>
          <w:sz w:val="20"/>
          <w:szCs w:val="20"/>
        </w:rPr>
        <w:tab/>
        <w:t>“Garden City Planning and Design in China”</w:t>
      </w:r>
      <w:r>
        <w:rPr>
          <w:rFonts w:ascii="Arial" w:hAnsi="Arial" w:cs="Arial"/>
          <w:sz w:val="20"/>
          <w:szCs w:val="20"/>
        </w:rPr>
        <w:t xml:space="preserve">, </w:t>
      </w:r>
      <w:r w:rsidR="00007510">
        <w:rPr>
          <w:rFonts w:ascii="Arial" w:hAnsi="Arial" w:cs="Arial"/>
          <w:sz w:val="20"/>
          <w:szCs w:val="20"/>
        </w:rPr>
        <w:t xml:space="preserve">Funded by </w:t>
      </w:r>
      <w:r>
        <w:rPr>
          <w:rFonts w:ascii="Arial" w:hAnsi="Arial" w:cs="Arial"/>
          <w:sz w:val="20"/>
          <w:szCs w:val="20"/>
        </w:rPr>
        <w:t>Stein Institute</w:t>
      </w:r>
      <w:r w:rsidR="0082623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Cornell University (</w:t>
      </w:r>
      <w:r w:rsidRPr="0043053C">
        <w:rPr>
          <w:rFonts w:ascii="Arial" w:hAnsi="Arial" w:cs="Arial"/>
          <w:b/>
          <w:sz w:val="20"/>
          <w:szCs w:val="20"/>
        </w:rPr>
        <w:t>PI</w:t>
      </w:r>
      <w:r>
        <w:rPr>
          <w:rFonts w:ascii="Arial" w:hAnsi="Arial" w:cs="Arial"/>
          <w:sz w:val="20"/>
          <w:szCs w:val="20"/>
        </w:rPr>
        <w:t>, $7,000)</w:t>
      </w:r>
    </w:p>
    <w:p w14:paraId="190790B2" w14:textId="77777777" w:rsidR="00F50DA9" w:rsidRDefault="00792BF4" w:rsidP="0068054D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 w:rsidRPr="00792BF4">
        <w:rPr>
          <w:rFonts w:ascii="Arial" w:hAnsi="Arial" w:cs="Arial"/>
          <w:sz w:val="20"/>
          <w:szCs w:val="20"/>
        </w:rPr>
        <w:t>2011Summer</w:t>
      </w:r>
      <w:r w:rsidRPr="00792BF4">
        <w:rPr>
          <w:rFonts w:ascii="Arial" w:hAnsi="Arial" w:cs="Arial"/>
          <w:sz w:val="20"/>
          <w:szCs w:val="20"/>
        </w:rPr>
        <w:tab/>
        <w:t>“Learning from the West - Assessing Sustainable Urban Development in Chinese Planning Literature and Practice”</w:t>
      </w:r>
      <w:r>
        <w:rPr>
          <w:rFonts w:ascii="Arial" w:hAnsi="Arial" w:cs="Arial"/>
          <w:sz w:val="20"/>
          <w:szCs w:val="20"/>
        </w:rPr>
        <w:t>, University of Oregon, Summer Faculty Research Grant. (</w:t>
      </w:r>
      <w:r w:rsidRPr="00792BF4">
        <w:rPr>
          <w:rFonts w:ascii="Arial" w:hAnsi="Arial" w:cs="Arial"/>
          <w:b/>
          <w:sz w:val="20"/>
          <w:szCs w:val="20"/>
        </w:rPr>
        <w:t>PI</w:t>
      </w:r>
      <w:r>
        <w:rPr>
          <w:rFonts w:ascii="Arial" w:hAnsi="Arial" w:cs="Arial"/>
          <w:sz w:val="20"/>
          <w:szCs w:val="20"/>
        </w:rPr>
        <w:t>, $5500)</w:t>
      </w:r>
    </w:p>
    <w:p w14:paraId="5246CB90" w14:textId="77777777" w:rsidR="001B7800" w:rsidRPr="00792BF4" w:rsidRDefault="001B7800" w:rsidP="0068054D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2011-2012</w:t>
      </w:r>
      <w:r>
        <w:rPr>
          <w:rFonts w:ascii="Arial" w:hAnsi="Arial" w:cs="Arial"/>
          <w:sz w:val="20"/>
          <w:szCs w:val="20"/>
        </w:rPr>
        <w:tab/>
      </w:r>
      <w:r w:rsidRPr="002E565B">
        <w:rPr>
          <w:rFonts w:ascii="Arial" w:hAnsi="Arial" w:cs="Arial"/>
          <w:sz w:val="20"/>
          <w:szCs w:val="20"/>
        </w:rPr>
        <w:t xml:space="preserve">“Assessing the Impacts of China’s Affordable Housing Policy using Residential Satisfaction-based Methodology: a case study of Beijing”, </w:t>
      </w:r>
      <w:r w:rsidR="00007510">
        <w:rPr>
          <w:rFonts w:ascii="Arial" w:hAnsi="Arial" w:cs="Arial"/>
          <w:sz w:val="20"/>
          <w:szCs w:val="20"/>
        </w:rPr>
        <w:t xml:space="preserve">Funded by </w:t>
      </w:r>
      <w:r w:rsidR="00F50DA9" w:rsidRPr="002E565B">
        <w:rPr>
          <w:rFonts w:ascii="Arial" w:hAnsi="Arial" w:cs="Arial"/>
          <w:sz w:val="20"/>
          <w:szCs w:val="20"/>
        </w:rPr>
        <w:t>Peking University-Lincoln Institute Center for Urban Development and Land Policy (PLC). (</w:t>
      </w:r>
      <w:r w:rsidR="00F50DA9" w:rsidRPr="002E565B">
        <w:rPr>
          <w:rFonts w:ascii="Arial" w:hAnsi="Arial" w:cs="Arial"/>
          <w:b/>
          <w:sz w:val="20"/>
          <w:szCs w:val="20"/>
        </w:rPr>
        <w:t>PI</w:t>
      </w:r>
      <w:r w:rsidR="00F50DA9" w:rsidRPr="002E565B">
        <w:rPr>
          <w:rFonts w:ascii="Arial" w:hAnsi="Arial" w:cs="Arial"/>
          <w:sz w:val="20"/>
          <w:szCs w:val="20"/>
        </w:rPr>
        <w:t>, $10,000)</w:t>
      </w:r>
    </w:p>
    <w:p w14:paraId="00FC376C" w14:textId="77777777" w:rsidR="008B6F24" w:rsidRPr="005D4A8C" w:rsidRDefault="008B6F24" w:rsidP="0068054D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 w:rsidRPr="005D4A8C">
        <w:rPr>
          <w:rFonts w:ascii="Arial" w:hAnsi="Arial" w:cs="Arial"/>
          <w:sz w:val="20"/>
          <w:szCs w:val="20"/>
        </w:rPr>
        <w:t>2011-2013</w:t>
      </w:r>
      <w:r w:rsidR="00E43B80" w:rsidRPr="005D4A8C">
        <w:rPr>
          <w:rFonts w:ascii="Arial" w:hAnsi="Arial" w:cs="Arial"/>
          <w:sz w:val="20"/>
          <w:szCs w:val="20"/>
        </w:rPr>
        <w:tab/>
        <w:t>“</w:t>
      </w:r>
      <w:r w:rsidR="005D4A8C" w:rsidRPr="005D4A8C">
        <w:rPr>
          <w:rFonts w:ascii="Arial" w:hAnsi="Arial" w:cs="Arial"/>
          <w:sz w:val="20"/>
          <w:szCs w:val="20"/>
        </w:rPr>
        <w:t>Federal Safe Routes to School Program: Multi-State Evaluation and National Evaluation Framework</w:t>
      </w:r>
      <w:r w:rsidR="00E43B80" w:rsidRPr="005D4A8C">
        <w:rPr>
          <w:rFonts w:ascii="Arial" w:hAnsi="Arial" w:cs="Arial"/>
          <w:sz w:val="20"/>
          <w:szCs w:val="20"/>
        </w:rPr>
        <w:t xml:space="preserve">”, </w:t>
      </w:r>
      <w:r w:rsidR="00007510">
        <w:rPr>
          <w:rFonts w:ascii="Arial" w:hAnsi="Arial" w:cs="Arial"/>
          <w:sz w:val="20"/>
          <w:szCs w:val="20"/>
        </w:rPr>
        <w:t xml:space="preserve">Funded by </w:t>
      </w:r>
      <w:r w:rsidR="00E43B80" w:rsidRPr="005D4A8C">
        <w:rPr>
          <w:rFonts w:ascii="Arial" w:hAnsi="Arial" w:cs="Arial"/>
          <w:sz w:val="20"/>
          <w:szCs w:val="20"/>
        </w:rPr>
        <w:t>Active Living Research, Robert Wood Johnson Foundation (</w:t>
      </w:r>
      <w:r w:rsidR="00E43B80" w:rsidRPr="005D4A8C">
        <w:rPr>
          <w:rFonts w:ascii="Arial" w:hAnsi="Arial" w:cs="Arial"/>
          <w:b/>
          <w:sz w:val="20"/>
          <w:szCs w:val="20"/>
        </w:rPr>
        <w:t>co-PI,</w:t>
      </w:r>
      <w:r w:rsidR="00E43B80" w:rsidRPr="005D4A8C">
        <w:rPr>
          <w:rFonts w:ascii="Arial" w:hAnsi="Arial" w:cs="Arial"/>
          <w:sz w:val="20"/>
          <w:szCs w:val="20"/>
        </w:rPr>
        <w:t xml:space="preserve"> $</w:t>
      </w:r>
      <w:r w:rsidR="005D4A8C">
        <w:rPr>
          <w:rFonts w:ascii="Arial" w:hAnsi="Arial" w:cs="Arial"/>
          <w:sz w:val="20"/>
          <w:szCs w:val="20"/>
        </w:rPr>
        <w:t>55,935</w:t>
      </w:r>
      <w:r w:rsidR="00E43B80" w:rsidRPr="005D4A8C">
        <w:rPr>
          <w:rFonts w:ascii="Arial" w:hAnsi="Arial" w:cs="Arial"/>
          <w:sz w:val="20"/>
          <w:szCs w:val="20"/>
        </w:rPr>
        <w:t>)</w:t>
      </w:r>
    </w:p>
    <w:p w14:paraId="66E6D11F" w14:textId="77777777" w:rsidR="00224912" w:rsidRDefault="00224912" w:rsidP="0068054D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 w:rsidR="006B583F">
        <w:rPr>
          <w:rFonts w:ascii="Arial" w:hAnsi="Arial" w:cs="Arial"/>
          <w:sz w:val="20"/>
          <w:szCs w:val="20"/>
        </w:rPr>
        <w:t xml:space="preserve"> Summer</w:t>
      </w:r>
      <w:r>
        <w:rPr>
          <w:rFonts w:ascii="Arial" w:hAnsi="Arial" w:cs="Arial"/>
          <w:sz w:val="20"/>
          <w:szCs w:val="20"/>
        </w:rPr>
        <w:tab/>
        <w:t>“Urban planning in China: does it work for urban sustainability” (</w:t>
      </w:r>
      <w:r w:rsidRPr="00224912">
        <w:rPr>
          <w:rFonts w:ascii="Arial" w:hAnsi="Arial" w:cs="Arial"/>
          <w:b/>
          <w:sz w:val="20"/>
          <w:szCs w:val="20"/>
        </w:rPr>
        <w:t>PI</w:t>
      </w:r>
      <w:r>
        <w:rPr>
          <w:rFonts w:ascii="Arial" w:hAnsi="Arial" w:cs="Arial"/>
          <w:sz w:val="20"/>
          <w:szCs w:val="20"/>
        </w:rPr>
        <w:t>, $1,500)</w:t>
      </w:r>
      <w:r w:rsidR="00025ABD">
        <w:rPr>
          <w:rFonts w:ascii="Arial" w:hAnsi="Arial" w:cs="Arial"/>
          <w:sz w:val="20"/>
          <w:szCs w:val="20"/>
        </w:rPr>
        <w:t>, Global Scholar Program, University of Oregon</w:t>
      </w:r>
    </w:p>
    <w:p w14:paraId="3FF17684" w14:textId="77777777" w:rsidR="0090470E" w:rsidRDefault="0090470E" w:rsidP="00FD7104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 w:rsidRPr="00C90D9D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11</w:t>
      </w:r>
      <w:r w:rsidRPr="00C90D9D">
        <w:rPr>
          <w:rFonts w:ascii="Arial" w:hAnsi="Arial" w:cs="Arial"/>
          <w:sz w:val="20"/>
          <w:szCs w:val="20"/>
        </w:rPr>
        <w:t xml:space="preserve"> </w:t>
      </w:r>
      <w:r w:rsidRPr="00C90D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“</w:t>
      </w:r>
      <w:r w:rsidR="001478EE" w:rsidRPr="001478EE">
        <w:rPr>
          <w:rFonts w:ascii="Arial" w:hAnsi="Arial" w:cs="Arial"/>
          <w:sz w:val="20"/>
          <w:szCs w:val="20"/>
        </w:rPr>
        <w:t>The Effectiveness of Safe Routes to School Interventions</w:t>
      </w:r>
      <w:r>
        <w:rPr>
          <w:rFonts w:ascii="Arial" w:hAnsi="Arial" w:cs="Arial"/>
          <w:sz w:val="20"/>
          <w:szCs w:val="20"/>
        </w:rPr>
        <w:t>”</w:t>
      </w:r>
      <w:r w:rsidR="001478EE">
        <w:rPr>
          <w:rFonts w:ascii="Arial" w:hAnsi="Arial" w:cs="Arial"/>
          <w:sz w:val="20"/>
          <w:szCs w:val="20"/>
        </w:rPr>
        <w:t xml:space="preserve">, </w:t>
      </w:r>
      <w:r w:rsidR="00007510">
        <w:rPr>
          <w:rFonts w:ascii="Arial" w:hAnsi="Arial" w:cs="Arial"/>
          <w:sz w:val="20"/>
          <w:szCs w:val="20"/>
        </w:rPr>
        <w:t xml:space="preserve">Funded by </w:t>
      </w:r>
      <w:r w:rsidR="001478EE">
        <w:rPr>
          <w:rFonts w:ascii="Arial" w:hAnsi="Arial" w:cs="Arial"/>
          <w:sz w:val="20"/>
          <w:szCs w:val="20"/>
        </w:rPr>
        <w:t>Active Living Research, Robert Wood Johnson Foundation</w:t>
      </w:r>
      <w:r>
        <w:t xml:space="preserve"> </w:t>
      </w:r>
      <w:r w:rsidRPr="001478EE">
        <w:rPr>
          <w:rFonts w:ascii="Arial" w:hAnsi="Arial" w:cs="Arial"/>
          <w:sz w:val="20"/>
          <w:szCs w:val="20"/>
        </w:rPr>
        <w:t>(</w:t>
      </w:r>
      <w:r w:rsidR="0073757C" w:rsidRPr="0090470E">
        <w:rPr>
          <w:rFonts w:ascii="Arial" w:hAnsi="Arial" w:cs="Arial"/>
          <w:b/>
          <w:sz w:val="20"/>
          <w:szCs w:val="20"/>
        </w:rPr>
        <w:t>co-PI</w:t>
      </w:r>
      <w:r w:rsidR="0073757C">
        <w:rPr>
          <w:rFonts w:ascii="Arial" w:hAnsi="Arial" w:cs="Arial"/>
          <w:b/>
          <w:sz w:val="20"/>
          <w:szCs w:val="20"/>
        </w:rPr>
        <w:t>,</w:t>
      </w:r>
      <w:r w:rsidR="0073757C" w:rsidRPr="001478EE">
        <w:rPr>
          <w:rFonts w:ascii="Arial" w:hAnsi="Arial" w:cs="Arial"/>
          <w:sz w:val="20"/>
          <w:szCs w:val="20"/>
        </w:rPr>
        <w:t xml:space="preserve"> </w:t>
      </w:r>
      <w:r w:rsidR="001478EE" w:rsidRPr="001478EE">
        <w:rPr>
          <w:rFonts w:ascii="Arial" w:hAnsi="Arial" w:cs="Arial"/>
          <w:sz w:val="20"/>
          <w:szCs w:val="20"/>
        </w:rPr>
        <w:t>$95,</w:t>
      </w:r>
      <w:r w:rsidR="0073757C">
        <w:rPr>
          <w:rFonts w:ascii="Arial" w:hAnsi="Arial" w:cs="Arial"/>
          <w:sz w:val="20"/>
          <w:szCs w:val="20"/>
        </w:rPr>
        <w:t>1</w:t>
      </w:r>
      <w:r w:rsidR="001478EE" w:rsidRPr="001478EE">
        <w:rPr>
          <w:rFonts w:ascii="Arial" w:hAnsi="Arial" w:cs="Arial"/>
          <w:sz w:val="20"/>
          <w:szCs w:val="20"/>
        </w:rPr>
        <w:t>88</w:t>
      </w:r>
      <w:r w:rsidRPr="0090470E">
        <w:rPr>
          <w:rFonts w:ascii="Arial" w:hAnsi="Arial" w:cs="Arial"/>
          <w:sz w:val="20"/>
          <w:szCs w:val="20"/>
        </w:rPr>
        <w:t>)</w:t>
      </w:r>
      <w:r>
        <w:t xml:space="preserve"> </w:t>
      </w:r>
    </w:p>
    <w:p w14:paraId="2D5C8C9B" w14:textId="77777777" w:rsidR="00C90D9D" w:rsidRPr="0000705B" w:rsidRDefault="0090470E" w:rsidP="00FD7104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070A2" w:rsidRPr="00C90D9D">
        <w:rPr>
          <w:rFonts w:ascii="Arial" w:hAnsi="Arial" w:cs="Arial"/>
          <w:sz w:val="20"/>
          <w:szCs w:val="20"/>
        </w:rPr>
        <w:t xml:space="preserve">008-2009 </w:t>
      </w:r>
      <w:r w:rsidR="000070A2" w:rsidRPr="00C90D9D">
        <w:rPr>
          <w:rFonts w:ascii="Arial" w:hAnsi="Arial" w:cs="Arial"/>
          <w:sz w:val="20"/>
          <w:szCs w:val="20"/>
        </w:rPr>
        <w:tab/>
      </w:r>
      <w:r w:rsidR="00C90D9D" w:rsidRPr="00C90D9D">
        <w:rPr>
          <w:rFonts w:ascii="Arial" w:hAnsi="Arial" w:cs="Arial"/>
          <w:sz w:val="20"/>
          <w:szCs w:val="20"/>
        </w:rPr>
        <w:t xml:space="preserve">“Travel Behavior, Residential Preference, and Urban Design: A Multi-Disciplinary National Analysis” </w:t>
      </w:r>
      <w:r w:rsidR="00007510">
        <w:rPr>
          <w:rFonts w:ascii="Arial" w:hAnsi="Arial" w:cs="Arial"/>
          <w:sz w:val="20"/>
          <w:szCs w:val="20"/>
        </w:rPr>
        <w:t xml:space="preserve">Funded by </w:t>
      </w:r>
      <w:r w:rsidR="00C90D9D" w:rsidRPr="00C90D9D">
        <w:rPr>
          <w:rFonts w:ascii="Arial" w:hAnsi="Arial" w:cs="Arial"/>
          <w:sz w:val="20"/>
          <w:szCs w:val="20"/>
        </w:rPr>
        <w:t>Oregon Transportation and</w:t>
      </w:r>
      <w:r w:rsidR="00C90D9D">
        <w:rPr>
          <w:rFonts w:ascii="Arial" w:hAnsi="Arial" w:cs="Arial"/>
          <w:sz w:val="20"/>
          <w:szCs w:val="20"/>
        </w:rPr>
        <w:t xml:space="preserve"> Research Consortium (</w:t>
      </w:r>
      <w:r w:rsidR="00C90D9D" w:rsidRPr="0090470E">
        <w:rPr>
          <w:rFonts w:ascii="Arial" w:hAnsi="Arial" w:cs="Arial"/>
          <w:b/>
          <w:sz w:val="20"/>
          <w:szCs w:val="20"/>
        </w:rPr>
        <w:t>co-PI</w:t>
      </w:r>
      <w:r w:rsidR="00C90D9D">
        <w:rPr>
          <w:rFonts w:ascii="Arial" w:hAnsi="Arial" w:cs="Arial"/>
          <w:sz w:val="20"/>
          <w:szCs w:val="20"/>
        </w:rPr>
        <w:t>, $140,000).</w:t>
      </w:r>
    </w:p>
    <w:p w14:paraId="528AEA4D" w14:textId="77777777" w:rsidR="006461FA" w:rsidRPr="006461FA" w:rsidRDefault="006461FA" w:rsidP="00FD7104">
      <w:pPr>
        <w:spacing w:after="120"/>
        <w:ind w:left="1440" w:hanging="1440"/>
        <w:rPr>
          <w:sz w:val="20"/>
          <w:szCs w:val="20"/>
        </w:rPr>
      </w:pPr>
      <w:r w:rsidRPr="006461FA">
        <w:rPr>
          <w:rFonts w:ascii="Arial" w:hAnsi="Arial" w:cs="Arial"/>
          <w:sz w:val="20"/>
          <w:szCs w:val="20"/>
        </w:rPr>
        <w:t>2008-2009</w:t>
      </w:r>
      <w:r w:rsidRPr="006461FA">
        <w:rPr>
          <w:rFonts w:ascii="Arial" w:hAnsi="Arial" w:cs="Arial"/>
          <w:sz w:val="20"/>
          <w:szCs w:val="20"/>
        </w:rPr>
        <w:tab/>
      </w:r>
      <w:r w:rsidR="000070A2" w:rsidRPr="006461FA">
        <w:rPr>
          <w:rFonts w:ascii="Arial" w:hAnsi="Arial" w:cs="Arial"/>
          <w:sz w:val="20"/>
          <w:szCs w:val="20"/>
        </w:rPr>
        <w:t>“Understanding People-Environment Fit in the Planning for Urbanism”</w:t>
      </w:r>
      <w:r w:rsidR="000070A2">
        <w:rPr>
          <w:rFonts w:ascii="Arial" w:hAnsi="Arial" w:cs="Arial"/>
          <w:sz w:val="20"/>
          <w:szCs w:val="20"/>
        </w:rPr>
        <w:t>,</w:t>
      </w:r>
      <w:r w:rsidR="000070A2" w:rsidRPr="006461FA">
        <w:rPr>
          <w:rFonts w:ascii="Arial" w:hAnsi="Arial" w:cs="Arial"/>
          <w:sz w:val="20"/>
          <w:szCs w:val="20"/>
        </w:rPr>
        <w:t xml:space="preserve"> </w:t>
      </w:r>
      <w:r w:rsidR="00F87006">
        <w:rPr>
          <w:rFonts w:ascii="Arial" w:hAnsi="Arial" w:cs="Arial"/>
          <w:sz w:val="20"/>
          <w:szCs w:val="20"/>
        </w:rPr>
        <w:t xml:space="preserve">School of </w:t>
      </w:r>
      <w:r w:rsidRPr="006461FA">
        <w:rPr>
          <w:rFonts w:ascii="Arial" w:hAnsi="Arial" w:cs="Arial"/>
          <w:sz w:val="20"/>
          <w:szCs w:val="20"/>
        </w:rPr>
        <w:t>A</w:t>
      </w:r>
      <w:r w:rsidR="00F87006">
        <w:rPr>
          <w:rFonts w:ascii="Arial" w:hAnsi="Arial" w:cs="Arial"/>
          <w:sz w:val="20"/>
          <w:szCs w:val="20"/>
        </w:rPr>
        <w:t xml:space="preserve">rchitecture </w:t>
      </w:r>
      <w:r w:rsidRPr="006461FA">
        <w:rPr>
          <w:rFonts w:ascii="Arial" w:hAnsi="Arial" w:cs="Arial"/>
          <w:sz w:val="20"/>
          <w:szCs w:val="20"/>
        </w:rPr>
        <w:t>&amp;A</w:t>
      </w:r>
      <w:r w:rsidR="00F87006">
        <w:rPr>
          <w:rFonts w:ascii="Arial" w:hAnsi="Arial" w:cs="Arial"/>
          <w:sz w:val="20"/>
          <w:szCs w:val="20"/>
        </w:rPr>
        <w:t xml:space="preserve">llied </w:t>
      </w:r>
      <w:r w:rsidRPr="006461FA">
        <w:rPr>
          <w:rFonts w:ascii="Arial" w:hAnsi="Arial" w:cs="Arial"/>
          <w:sz w:val="20"/>
          <w:szCs w:val="20"/>
        </w:rPr>
        <w:t>A</w:t>
      </w:r>
      <w:r w:rsidR="00F87006">
        <w:rPr>
          <w:rFonts w:ascii="Arial" w:hAnsi="Arial" w:cs="Arial"/>
          <w:sz w:val="20"/>
          <w:szCs w:val="20"/>
        </w:rPr>
        <w:t>rts</w:t>
      </w:r>
      <w:r w:rsidR="00007510">
        <w:rPr>
          <w:rFonts w:ascii="Arial" w:hAnsi="Arial" w:cs="Arial"/>
          <w:sz w:val="20"/>
          <w:szCs w:val="20"/>
        </w:rPr>
        <w:t xml:space="preserve"> Dean’s Award for Faculty R</w:t>
      </w:r>
      <w:r w:rsidRPr="006461FA">
        <w:rPr>
          <w:rFonts w:ascii="Arial" w:hAnsi="Arial" w:cs="Arial"/>
          <w:sz w:val="20"/>
          <w:szCs w:val="20"/>
        </w:rPr>
        <w:t>esearch</w:t>
      </w:r>
      <w:r w:rsidR="00F87006">
        <w:rPr>
          <w:rFonts w:ascii="Arial" w:hAnsi="Arial" w:cs="Arial"/>
          <w:sz w:val="20"/>
          <w:szCs w:val="20"/>
        </w:rPr>
        <w:t>, University of Oregon</w:t>
      </w:r>
      <w:r w:rsidRPr="006461FA">
        <w:rPr>
          <w:rFonts w:ascii="Arial" w:hAnsi="Arial" w:cs="Arial"/>
          <w:sz w:val="20"/>
          <w:szCs w:val="20"/>
        </w:rPr>
        <w:t xml:space="preserve"> (</w:t>
      </w:r>
      <w:r w:rsidR="0006784B" w:rsidRPr="0090470E">
        <w:rPr>
          <w:rFonts w:ascii="Arial" w:hAnsi="Arial" w:cs="Arial"/>
          <w:b/>
          <w:sz w:val="20"/>
          <w:szCs w:val="20"/>
        </w:rPr>
        <w:t>PI</w:t>
      </w:r>
      <w:r w:rsidR="0006784B">
        <w:rPr>
          <w:rFonts w:ascii="Arial" w:hAnsi="Arial" w:cs="Arial"/>
          <w:sz w:val="20"/>
          <w:szCs w:val="20"/>
        </w:rPr>
        <w:t xml:space="preserve">, </w:t>
      </w:r>
      <w:r w:rsidRPr="006461FA">
        <w:rPr>
          <w:rFonts w:ascii="Arial" w:hAnsi="Arial" w:cs="Arial"/>
          <w:sz w:val="20"/>
          <w:szCs w:val="20"/>
        </w:rPr>
        <w:t>$4,500)</w:t>
      </w:r>
    </w:p>
    <w:p w14:paraId="364B7D91" w14:textId="77777777" w:rsidR="00AA2164" w:rsidRPr="00D90ADB" w:rsidRDefault="00D90ADB" w:rsidP="00D90ADB">
      <w:pPr>
        <w:pStyle w:val="Heading4"/>
        <w:ind w:left="1440" w:hanging="1440"/>
        <w:jc w:val="left"/>
        <w:rPr>
          <w:b w:val="0"/>
          <w:sz w:val="20"/>
          <w:szCs w:val="20"/>
        </w:rPr>
      </w:pPr>
      <w:r w:rsidRPr="00D90ADB">
        <w:rPr>
          <w:b w:val="0"/>
          <w:sz w:val="20"/>
          <w:szCs w:val="20"/>
        </w:rPr>
        <w:t>2008-2009</w:t>
      </w:r>
      <w:r w:rsidR="00AA2164" w:rsidRPr="00D90ADB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ab/>
      </w:r>
      <w:r w:rsidR="006E1F14">
        <w:rPr>
          <w:b w:val="0"/>
          <w:sz w:val="20"/>
          <w:szCs w:val="20"/>
        </w:rPr>
        <w:t>“</w:t>
      </w:r>
      <w:r w:rsidRPr="00D90ADB">
        <w:rPr>
          <w:b w:val="0"/>
          <w:sz w:val="20"/>
          <w:szCs w:val="20"/>
        </w:rPr>
        <w:t xml:space="preserve">The Built Environment, Social Justice, and Gender: a longitudinal study of the housing conditions of </w:t>
      </w:r>
      <w:proofErr w:type="gramStart"/>
      <w:r w:rsidRPr="00D90ADB">
        <w:rPr>
          <w:b w:val="0"/>
          <w:sz w:val="20"/>
          <w:szCs w:val="20"/>
        </w:rPr>
        <w:t>single-mother</w:t>
      </w:r>
      <w:proofErr w:type="gramEnd"/>
      <w:r w:rsidRPr="00D90ADB">
        <w:rPr>
          <w:b w:val="0"/>
          <w:sz w:val="20"/>
          <w:szCs w:val="20"/>
        </w:rPr>
        <w:t xml:space="preserve"> headed households in Portland Metropolitan Region.</w:t>
      </w:r>
      <w:r w:rsidR="006E1F14">
        <w:rPr>
          <w:b w:val="0"/>
          <w:sz w:val="20"/>
          <w:szCs w:val="20"/>
        </w:rPr>
        <w:t>”</w:t>
      </w:r>
      <w:r w:rsidRPr="00D90ADB">
        <w:rPr>
          <w:b w:val="0"/>
          <w:sz w:val="20"/>
          <w:szCs w:val="20"/>
        </w:rPr>
        <w:t xml:space="preserve"> </w:t>
      </w:r>
      <w:r w:rsidR="006E1F14">
        <w:rPr>
          <w:b w:val="0"/>
          <w:sz w:val="20"/>
          <w:szCs w:val="20"/>
        </w:rPr>
        <w:t xml:space="preserve">Faculty Research </w:t>
      </w:r>
      <w:r w:rsidR="00D33999">
        <w:rPr>
          <w:b w:val="0"/>
          <w:sz w:val="20"/>
          <w:szCs w:val="20"/>
        </w:rPr>
        <w:t>Grant</w:t>
      </w:r>
      <w:r w:rsidR="006E1F14">
        <w:rPr>
          <w:b w:val="0"/>
          <w:sz w:val="20"/>
          <w:szCs w:val="20"/>
        </w:rPr>
        <w:t xml:space="preserve">, </w:t>
      </w:r>
      <w:r w:rsidRPr="00D90ADB">
        <w:rPr>
          <w:b w:val="0"/>
          <w:sz w:val="20"/>
          <w:szCs w:val="20"/>
        </w:rPr>
        <w:t>Center for the Study of Women in Society</w:t>
      </w:r>
      <w:r>
        <w:rPr>
          <w:b w:val="0"/>
          <w:sz w:val="20"/>
          <w:szCs w:val="20"/>
        </w:rPr>
        <w:t>, University of Oregon (</w:t>
      </w:r>
      <w:r w:rsidR="00630C38" w:rsidRPr="0090470E">
        <w:rPr>
          <w:sz w:val="20"/>
          <w:szCs w:val="20"/>
        </w:rPr>
        <w:t>PI</w:t>
      </w:r>
      <w:r w:rsidR="00630C38">
        <w:rPr>
          <w:b w:val="0"/>
          <w:sz w:val="20"/>
          <w:szCs w:val="20"/>
        </w:rPr>
        <w:t xml:space="preserve">, </w:t>
      </w:r>
      <w:r w:rsidRPr="00D90ADB">
        <w:rPr>
          <w:b w:val="0"/>
          <w:sz w:val="20"/>
          <w:szCs w:val="20"/>
        </w:rPr>
        <w:t>$6,000</w:t>
      </w:r>
      <w:r>
        <w:rPr>
          <w:b w:val="0"/>
          <w:sz w:val="20"/>
          <w:szCs w:val="20"/>
        </w:rPr>
        <w:t>)</w:t>
      </w:r>
    </w:p>
    <w:p w14:paraId="091CE53E" w14:textId="77777777" w:rsidR="00AA2164" w:rsidRPr="0000705B" w:rsidRDefault="00AA2164" w:rsidP="00AA2164">
      <w:pPr>
        <w:ind w:left="1440" w:hanging="1440"/>
        <w:rPr>
          <w:rFonts w:ascii="Arial" w:hAnsi="Arial" w:cs="Arial"/>
          <w:sz w:val="20"/>
          <w:szCs w:val="20"/>
        </w:rPr>
      </w:pPr>
      <w:r w:rsidRPr="0000705B">
        <w:rPr>
          <w:rFonts w:ascii="Arial" w:hAnsi="Arial" w:cs="Arial"/>
          <w:sz w:val="20"/>
          <w:szCs w:val="20"/>
        </w:rPr>
        <w:t>2007</w:t>
      </w:r>
      <w:r>
        <w:rPr>
          <w:rFonts w:ascii="Arial" w:hAnsi="Arial" w:cs="Arial"/>
          <w:sz w:val="20"/>
          <w:szCs w:val="20"/>
        </w:rPr>
        <w:t>-2008</w:t>
      </w:r>
      <w:r w:rsidRPr="0000705B">
        <w:rPr>
          <w:rFonts w:ascii="Arial" w:hAnsi="Arial" w:cs="Arial"/>
          <w:sz w:val="20"/>
          <w:szCs w:val="20"/>
        </w:rPr>
        <w:tab/>
      </w:r>
      <w:r w:rsidR="000070A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Understanding school travel: how residential location choice and the built environment affect trips to school</w:t>
      </w:r>
      <w:r w:rsidR="000070A2">
        <w:rPr>
          <w:rFonts w:ascii="Arial" w:hAnsi="Arial" w:cs="Arial"/>
          <w:sz w:val="20"/>
          <w:szCs w:val="20"/>
        </w:rPr>
        <w:t>”</w:t>
      </w:r>
      <w:r w:rsidR="001478EE">
        <w:rPr>
          <w:rFonts w:ascii="Arial" w:hAnsi="Arial" w:cs="Arial"/>
          <w:sz w:val="20"/>
          <w:szCs w:val="20"/>
        </w:rPr>
        <w:t>,</w:t>
      </w:r>
      <w:r w:rsidRPr="0000705B">
        <w:rPr>
          <w:rFonts w:ascii="Arial" w:hAnsi="Arial" w:cs="Arial"/>
          <w:sz w:val="20"/>
          <w:szCs w:val="20"/>
        </w:rPr>
        <w:t xml:space="preserve"> </w:t>
      </w:r>
      <w:r w:rsidR="00007510">
        <w:rPr>
          <w:rFonts w:ascii="Arial" w:hAnsi="Arial" w:cs="Arial"/>
          <w:sz w:val="20"/>
          <w:szCs w:val="20"/>
        </w:rPr>
        <w:t xml:space="preserve">Funded by </w:t>
      </w:r>
      <w:r w:rsidRPr="0000705B">
        <w:rPr>
          <w:rFonts w:ascii="Arial" w:hAnsi="Arial" w:cs="Arial"/>
          <w:sz w:val="20"/>
          <w:szCs w:val="20"/>
        </w:rPr>
        <w:t>Oregon Transpo</w:t>
      </w:r>
      <w:r w:rsidR="00D90ADB">
        <w:rPr>
          <w:rFonts w:ascii="Arial" w:hAnsi="Arial" w:cs="Arial"/>
          <w:sz w:val="20"/>
          <w:szCs w:val="20"/>
        </w:rPr>
        <w:t>rtation and Research Consortium (</w:t>
      </w:r>
      <w:r w:rsidR="000070A2" w:rsidRPr="0090470E">
        <w:rPr>
          <w:rFonts w:ascii="Arial" w:hAnsi="Arial" w:cs="Arial"/>
          <w:b/>
          <w:sz w:val="20"/>
          <w:szCs w:val="20"/>
        </w:rPr>
        <w:t>PI</w:t>
      </w:r>
      <w:r w:rsidR="000070A2">
        <w:rPr>
          <w:rFonts w:ascii="Arial" w:hAnsi="Arial" w:cs="Arial"/>
          <w:sz w:val="20"/>
          <w:szCs w:val="20"/>
        </w:rPr>
        <w:t xml:space="preserve">, </w:t>
      </w:r>
      <w:r w:rsidR="00D90ADB">
        <w:rPr>
          <w:rFonts w:ascii="Arial" w:hAnsi="Arial" w:cs="Arial"/>
          <w:sz w:val="20"/>
          <w:szCs w:val="20"/>
        </w:rPr>
        <w:t>$75,000).</w:t>
      </w:r>
      <w:bookmarkEnd w:id="5"/>
    </w:p>
    <w:p w14:paraId="34932C87" w14:textId="77777777" w:rsidR="00B03F1E" w:rsidRPr="001B18A3" w:rsidRDefault="00B03F1E" w:rsidP="00AA2164">
      <w:pPr>
        <w:ind w:left="1440" w:hanging="1440"/>
        <w:rPr>
          <w:rFonts w:ascii="Arial" w:hAnsi="Arial" w:cs="Arial"/>
          <w:sz w:val="20"/>
          <w:szCs w:val="20"/>
        </w:rPr>
      </w:pPr>
    </w:p>
    <w:p w14:paraId="0D2008F1" w14:textId="77777777" w:rsidR="00F15038" w:rsidRPr="00FD7104" w:rsidRDefault="00EE3F13" w:rsidP="009307CF">
      <w:pPr>
        <w:pStyle w:val="Heading1"/>
        <w:spacing w:after="6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Other </w:t>
      </w:r>
      <w:r w:rsidR="00FD7104" w:rsidRPr="00FD7104">
        <w:rPr>
          <w:rFonts w:ascii="Arial" w:hAnsi="Arial" w:cs="Arial"/>
          <w:b w:val="0"/>
          <w:sz w:val="20"/>
          <w:szCs w:val="20"/>
        </w:rPr>
        <w:t xml:space="preserve">Research </w:t>
      </w:r>
      <w:r w:rsidR="00FD7104">
        <w:rPr>
          <w:rFonts w:ascii="Arial" w:hAnsi="Arial" w:cs="Arial"/>
          <w:b w:val="0"/>
          <w:sz w:val="20"/>
          <w:szCs w:val="20"/>
        </w:rPr>
        <w:t xml:space="preserve">Project </w:t>
      </w:r>
      <w:r w:rsidR="00FD7104" w:rsidRPr="00FD7104">
        <w:rPr>
          <w:rFonts w:ascii="Arial" w:hAnsi="Arial" w:cs="Arial"/>
          <w:b w:val="0"/>
          <w:sz w:val="20"/>
          <w:szCs w:val="20"/>
        </w:rPr>
        <w:t>(</w:t>
      </w:r>
      <w:r>
        <w:rPr>
          <w:rFonts w:ascii="Arial" w:hAnsi="Arial" w:cs="Arial"/>
          <w:b w:val="0"/>
          <w:sz w:val="20"/>
          <w:szCs w:val="20"/>
        </w:rPr>
        <w:t xml:space="preserve">serving </w:t>
      </w:r>
      <w:r w:rsidR="00FD7104" w:rsidRPr="00FD7104">
        <w:rPr>
          <w:rFonts w:ascii="Arial" w:hAnsi="Arial" w:cs="Arial"/>
          <w:b w:val="0"/>
          <w:sz w:val="20"/>
          <w:szCs w:val="20"/>
        </w:rPr>
        <w:t xml:space="preserve">as </w:t>
      </w:r>
      <w:r>
        <w:rPr>
          <w:rFonts w:ascii="Arial" w:hAnsi="Arial" w:cs="Arial"/>
          <w:b w:val="0"/>
          <w:sz w:val="20"/>
          <w:szCs w:val="20"/>
        </w:rPr>
        <w:t>c</w:t>
      </w:r>
      <w:r w:rsidR="00FD7104" w:rsidRPr="00FD7104">
        <w:rPr>
          <w:rFonts w:ascii="Arial" w:hAnsi="Arial" w:cs="Arial"/>
          <w:b w:val="0"/>
          <w:sz w:val="20"/>
          <w:szCs w:val="20"/>
        </w:rPr>
        <w:t>onsultant)</w:t>
      </w:r>
    </w:p>
    <w:p w14:paraId="2103CD7C" w14:textId="77777777" w:rsidR="00FD7104" w:rsidRDefault="00FD7104" w:rsidP="00FD7104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 w:rsidRPr="00C90D9D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12</w:t>
      </w:r>
      <w:r w:rsidRPr="00C90D9D">
        <w:rPr>
          <w:rFonts w:ascii="Arial" w:hAnsi="Arial" w:cs="Arial"/>
          <w:sz w:val="20"/>
          <w:szCs w:val="20"/>
        </w:rPr>
        <w:t xml:space="preserve"> </w:t>
      </w:r>
      <w:r w:rsidRPr="00C90D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“</w:t>
      </w:r>
      <w:r w:rsidRPr="0090470E">
        <w:rPr>
          <w:rFonts w:ascii="Arial" w:hAnsi="Arial" w:cs="Arial"/>
          <w:sz w:val="20"/>
          <w:szCs w:val="20"/>
        </w:rPr>
        <w:t xml:space="preserve">Housing </w:t>
      </w:r>
      <w:r>
        <w:rPr>
          <w:rFonts w:ascii="Arial" w:hAnsi="Arial" w:cs="Arial"/>
          <w:sz w:val="20"/>
          <w:szCs w:val="20"/>
        </w:rPr>
        <w:t xml:space="preserve">and </w:t>
      </w:r>
      <w:r w:rsidRPr="0090470E">
        <w:rPr>
          <w:rFonts w:ascii="Arial" w:hAnsi="Arial" w:cs="Arial"/>
          <w:sz w:val="20"/>
          <w:szCs w:val="20"/>
        </w:rPr>
        <w:t>Neighborhood Quality: Children's Mental Health and Physiological Stress</w:t>
      </w:r>
      <w:r>
        <w:rPr>
          <w:rFonts w:ascii="Arial" w:hAnsi="Arial" w:cs="Arial"/>
          <w:sz w:val="20"/>
          <w:szCs w:val="20"/>
        </w:rPr>
        <w:t>”</w:t>
      </w:r>
      <w:r w:rsidRPr="0090470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Project led by Dr. Gary Evans and Dr. Nancy Wells, College of Human Ecology</w:t>
      </w:r>
      <w:r w:rsidR="00E2155E">
        <w:rPr>
          <w:rFonts w:ascii="Arial" w:hAnsi="Arial" w:cs="Arial"/>
          <w:sz w:val="20"/>
          <w:szCs w:val="20"/>
        </w:rPr>
        <w:t xml:space="preserve">, Cornell University. </w:t>
      </w:r>
      <w:r w:rsidRPr="0090470E">
        <w:rPr>
          <w:rFonts w:ascii="Arial" w:hAnsi="Arial" w:cs="Arial"/>
          <w:sz w:val="20"/>
          <w:szCs w:val="20"/>
        </w:rPr>
        <w:t>John D. and Catherine T. MacArthur Foundation</w:t>
      </w:r>
      <w:r>
        <w:rPr>
          <w:rFonts w:ascii="Arial" w:hAnsi="Arial" w:cs="Arial"/>
          <w:sz w:val="20"/>
          <w:szCs w:val="20"/>
        </w:rPr>
        <w:t xml:space="preserve"> ($300,000)</w:t>
      </w:r>
      <w:r>
        <w:t>.</w:t>
      </w:r>
    </w:p>
    <w:p w14:paraId="29EECFE9" w14:textId="77777777" w:rsidR="00FD7104" w:rsidRPr="00FD7104" w:rsidRDefault="00FD7104" w:rsidP="00FD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440" w:hanging="1440"/>
        <w:rPr>
          <w:rFonts w:ascii="Arial" w:hAnsi="Arial" w:cs="Arial"/>
          <w:sz w:val="20"/>
          <w:szCs w:val="20"/>
          <w:lang w:eastAsia="zh-CN"/>
        </w:rPr>
      </w:pPr>
      <w:r w:rsidRPr="00FD7104">
        <w:rPr>
          <w:rFonts w:ascii="Arial" w:hAnsi="Arial" w:cs="Arial"/>
          <w:sz w:val="20"/>
          <w:szCs w:val="20"/>
          <w:lang w:eastAsia="zh-CN"/>
        </w:rPr>
        <w:t xml:space="preserve">2010-2012    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zh-CN"/>
        </w:rPr>
        <w:t xml:space="preserve">   “</w:t>
      </w:r>
      <w:proofErr w:type="gramEnd"/>
      <w:r w:rsidRPr="00FD7104">
        <w:rPr>
          <w:rFonts w:ascii="Arial" w:hAnsi="Arial" w:cs="Arial"/>
          <w:sz w:val="20"/>
          <w:szCs w:val="20"/>
          <w:lang w:eastAsia="zh-CN"/>
        </w:rPr>
        <w:t>Governance and Institutional Mechanisms of Low-Carbon Urban Development in China: Theoretical Exploration and Empirical Evidence</w:t>
      </w:r>
      <w:r>
        <w:rPr>
          <w:rFonts w:ascii="Arial" w:hAnsi="Arial" w:cs="Arial"/>
          <w:sz w:val="20"/>
          <w:szCs w:val="20"/>
          <w:lang w:eastAsia="zh-CN"/>
        </w:rPr>
        <w:t xml:space="preserve">”. </w:t>
      </w:r>
      <w:r w:rsidRPr="00FD7104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  <w:lang w:eastAsia="zh-CN"/>
        </w:rPr>
        <w:t>P</w:t>
      </w:r>
      <w:r w:rsidRPr="00FD7104">
        <w:rPr>
          <w:rFonts w:ascii="Arial" w:hAnsi="Arial" w:cs="Arial"/>
          <w:sz w:val="20"/>
          <w:szCs w:val="20"/>
          <w:lang w:eastAsia="zh-CN"/>
        </w:rPr>
        <w:t>roject led by Dr. Zhilin Liu, School of Public Policy and Management, Tsinghua University, Beijing, China</w:t>
      </w:r>
      <w:r>
        <w:rPr>
          <w:rFonts w:ascii="Arial" w:hAnsi="Arial" w:cs="Arial"/>
          <w:sz w:val="20"/>
          <w:szCs w:val="20"/>
          <w:lang w:eastAsia="zh-CN"/>
        </w:rPr>
        <w:t>.</w:t>
      </w:r>
      <w:r w:rsidRPr="00FD7104">
        <w:rPr>
          <w:rFonts w:ascii="Arial" w:hAnsi="Arial" w:cs="Arial"/>
          <w:sz w:val="20"/>
          <w:szCs w:val="20"/>
          <w:lang w:eastAsia="zh-CN"/>
        </w:rPr>
        <w:t xml:space="preserve"> Junior Scholar Independent Research Grant, Tsinghu</w:t>
      </w:r>
      <w:r w:rsidR="00E2155E">
        <w:rPr>
          <w:rFonts w:ascii="Arial" w:hAnsi="Arial" w:cs="Arial"/>
          <w:sz w:val="20"/>
          <w:szCs w:val="20"/>
          <w:lang w:eastAsia="zh-CN"/>
        </w:rPr>
        <w:t>a University (</w:t>
      </w:r>
      <w:r>
        <w:rPr>
          <w:rFonts w:ascii="Arial" w:hAnsi="Arial" w:cs="Arial"/>
          <w:sz w:val="20"/>
          <w:szCs w:val="20"/>
          <w:lang w:eastAsia="zh-CN"/>
        </w:rPr>
        <w:t>RMB 200,000</w:t>
      </w:r>
      <w:r w:rsidR="00E2155E">
        <w:rPr>
          <w:rFonts w:ascii="Arial" w:hAnsi="Arial" w:cs="Arial"/>
          <w:sz w:val="20"/>
          <w:szCs w:val="20"/>
          <w:lang w:eastAsia="zh-CN"/>
        </w:rPr>
        <w:t>)</w:t>
      </w:r>
      <w:r>
        <w:rPr>
          <w:rFonts w:ascii="Arial" w:hAnsi="Arial" w:cs="Arial"/>
          <w:sz w:val="20"/>
          <w:szCs w:val="20"/>
          <w:lang w:eastAsia="zh-CN"/>
        </w:rPr>
        <w:t>.</w:t>
      </w:r>
    </w:p>
    <w:p w14:paraId="49AAEA85" w14:textId="77777777" w:rsidR="00FD7104" w:rsidRDefault="00FD7104" w:rsidP="00FD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2008-2011     </w:t>
      </w:r>
      <w:proofErr w:type="gramStart"/>
      <w:r>
        <w:rPr>
          <w:rFonts w:ascii="Arial" w:hAnsi="Arial" w:cs="Arial"/>
          <w:sz w:val="20"/>
          <w:szCs w:val="20"/>
          <w:lang w:eastAsia="zh-CN"/>
        </w:rPr>
        <w:t xml:space="preserve">   “</w:t>
      </w:r>
      <w:proofErr w:type="gramEnd"/>
      <w:r w:rsidRPr="00FD7104">
        <w:rPr>
          <w:rFonts w:ascii="Arial" w:hAnsi="Arial" w:cs="Arial"/>
          <w:sz w:val="20"/>
          <w:szCs w:val="20"/>
          <w:lang w:eastAsia="zh-CN"/>
        </w:rPr>
        <w:t>Low-Income Housing Dilemma in Transitional Urban China: Spatial Outcomes, Spatial Process, and Institutional Interpretation</w:t>
      </w:r>
      <w:r>
        <w:rPr>
          <w:rFonts w:ascii="Arial" w:hAnsi="Arial" w:cs="Arial"/>
          <w:sz w:val="20"/>
          <w:szCs w:val="20"/>
          <w:lang w:eastAsia="zh-CN"/>
        </w:rPr>
        <w:t>”</w:t>
      </w:r>
      <w:r w:rsidRPr="00FD7104">
        <w:rPr>
          <w:rFonts w:ascii="Arial" w:hAnsi="Arial" w:cs="Arial"/>
          <w:sz w:val="20"/>
          <w:szCs w:val="20"/>
          <w:lang w:eastAsia="zh-CN"/>
        </w:rPr>
        <w:t xml:space="preserve">, </w:t>
      </w:r>
      <w:r>
        <w:rPr>
          <w:rFonts w:ascii="Arial" w:hAnsi="Arial" w:cs="Arial"/>
          <w:sz w:val="20"/>
          <w:szCs w:val="20"/>
          <w:lang w:eastAsia="zh-CN"/>
        </w:rPr>
        <w:t>P</w:t>
      </w:r>
      <w:r w:rsidRPr="00FD7104">
        <w:rPr>
          <w:rFonts w:ascii="Arial" w:hAnsi="Arial" w:cs="Arial"/>
          <w:sz w:val="20"/>
          <w:szCs w:val="20"/>
          <w:lang w:eastAsia="zh-CN"/>
        </w:rPr>
        <w:t>roject led by Dr. Zhilin Liu, School of Public Policy and Management, Tsinghua University,  Beijing, China</w:t>
      </w:r>
      <w:r>
        <w:rPr>
          <w:rFonts w:ascii="Arial" w:hAnsi="Arial" w:cs="Arial"/>
          <w:sz w:val="20"/>
          <w:szCs w:val="20"/>
          <w:lang w:eastAsia="zh-CN"/>
        </w:rPr>
        <w:t xml:space="preserve">. </w:t>
      </w:r>
      <w:r w:rsidRPr="00FD7104">
        <w:rPr>
          <w:rFonts w:ascii="Arial" w:hAnsi="Arial" w:cs="Arial"/>
          <w:sz w:val="20"/>
          <w:szCs w:val="20"/>
          <w:lang w:eastAsia="zh-CN"/>
        </w:rPr>
        <w:t xml:space="preserve"> National Natural Science Foundation</w:t>
      </w:r>
      <w:r w:rsidR="00E2155E">
        <w:rPr>
          <w:rFonts w:ascii="Arial" w:hAnsi="Arial" w:cs="Arial"/>
          <w:sz w:val="20"/>
          <w:szCs w:val="20"/>
          <w:lang w:eastAsia="zh-CN"/>
        </w:rPr>
        <w:t xml:space="preserve"> of China.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="00E2155E">
        <w:rPr>
          <w:rFonts w:ascii="Arial" w:hAnsi="Arial" w:cs="Arial"/>
          <w:sz w:val="20"/>
          <w:szCs w:val="20"/>
          <w:lang w:eastAsia="zh-CN"/>
        </w:rPr>
        <w:t>(</w:t>
      </w:r>
      <w:r>
        <w:rPr>
          <w:rFonts w:ascii="Arial" w:hAnsi="Arial" w:cs="Arial"/>
          <w:sz w:val="20"/>
          <w:szCs w:val="20"/>
          <w:lang w:eastAsia="zh-CN"/>
        </w:rPr>
        <w:t>RMB170,000</w:t>
      </w:r>
      <w:r w:rsidR="00E2155E">
        <w:rPr>
          <w:rFonts w:ascii="Arial" w:hAnsi="Arial" w:cs="Arial"/>
          <w:sz w:val="20"/>
          <w:szCs w:val="20"/>
          <w:lang w:eastAsia="zh-CN"/>
        </w:rPr>
        <w:t>)</w:t>
      </w:r>
      <w:r>
        <w:rPr>
          <w:rFonts w:ascii="Arial" w:hAnsi="Arial" w:cs="Arial"/>
          <w:sz w:val="20"/>
          <w:szCs w:val="20"/>
          <w:lang w:eastAsia="zh-CN"/>
        </w:rPr>
        <w:t>.</w:t>
      </w:r>
    </w:p>
    <w:p w14:paraId="3CF3D818" w14:textId="77777777" w:rsidR="00FD7104" w:rsidRPr="00FD7104" w:rsidRDefault="00FD7104" w:rsidP="0089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eastAsia="zh-CN"/>
        </w:rPr>
      </w:pPr>
    </w:p>
    <w:p w14:paraId="71B5DA25" w14:textId="77777777" w:rsidR="009307CF" w:rsidRDefault="009307CF" w:rsidP="009307CF">
      <w:pPr>
        <w:pStyle w:val="Heading1"/>
        <w:spacing w:after="60"/>
        <w:rPr>
          <w:rFonts w:ascii="Arial" w:hAnsi="Arial" w:cs="Arial"/>
          <w:sz w:val="20"/>
          <w:szCs w:val="20"/>
        </w:rPr>
      </w:pPr>
      <w:r w:rsidRPr="00B16445">
        <w:rPr>
          <w:rFonts w:ascii="Arial" w:hAnsi="Arial" w:cs="Arial"/>
          <w:sz w:val="20"/>
          <w:szCs w:val="20"/>
        </w:rPr>
        <w:lastRenderedPageBreak/>
        <w:t>HONOR</w:t>
      </w:r>
      <w:r w:rsidR="00855406">
        <w:rPr>
          <w:rFonts w:ascii="Arial" w:hAnsi="Arial" w:cs="Arial"/>
          <w:sz w:val="20"/>
          <w:szCs w:val="20"/>
        </w:rPr>
        <w:t>S</w:t>
      </w:r>
      <w:r w:rsidRPr="00B16445">
        <w:rPr>
          <w:rFonts w:ascii="Arial" w:hAnsi="Arial" w:cs="Arial"/>
          <w:sz w:val="20"/>
          <w:szCs w:val="20"/>
        </w:rPr>
        <w:t>/AWARD</w:t>
      </w:r>
      <w:r w:rsidR="00855406">
        <w:rPr>
          <w:rFonts w:ascii="Arial" w:hAnsi="Arial" w:cs="Arial"/>
          <w:sz w:val="20"/>
          <w:szCs w:val="20"/>
        </w:rPr>
        <w:t>S</w:t>
      </w:r>
    </w:p>
    <w:p w14:paraId="69143FF2" w14:textId="0B7163B0" w:rsidR="00040866" w:rsidRDefault="00040866" w:rsidP="00694C21">
      <w:pPr>
        <w:spacing w:afterLines="60" w:after="144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2023 – 2024 </w:t>
      </w:r>
      <w:r>
        <w:rPr>
          <w:rFonts w:ascii="Arial" w:hAnsi="Arial" w:cs="Arial"/>
          <w:sz w:val="20"/>
          <w:szCs w:val="20"/>
        </w:rPr>
        <w:tab/>
        <w:t>Fulbright Scholarship to Japan</w:t>
      </w:r>
      <w:r w:rsidR="00DB7331">
        <w:rPr>
          <w:rFonts w:ascii="Arial" w:hAnsi="Arial" w:cs="Arial"/>
          <w:sz w:val="20"/>
          <w:szCs w:val="20"/>
        </w:rPr>
        <w:t xml:space="preserve"> (Researcher, </w:t>
      </w:r>
      <w:r w:rsidR="00033A7C">
        <w:rPr>
          <w:rFonts w:ascii="Arial" w:hAnsi="Arial" w:cs="Arial"/>
          <w:sz w:val="20"/>
          <w:szCs w:val="20"/>
        </w:rPr>
        <w:t>Project title “</w:t>
      </w:r>
      <w:r w:rsidR="005F6D66" w:rsidRPr="005F6D66">
        <w:rPr>
          <w:rFonts w:ascii="Arial" w:hAnsi="Arial" w:cs="Arial"/>
          <w:sz w:val="20"/>
          <w:szCs w:val="20"/>
        </w:rPr>
        <w:t>Voluntary Local Review for Sustainability Competency Education: Learning from Japanese Cities</w:t>
      </w:r>
      <w:r w:rsidR="005F6D66">
        <w:rPr>
          <w:rFonts w:ascii="Arial" w:hAnsi="Arial" w:cs="Arial"/>
          <w:sz w:val="20"/>
          <w:szCs w:val="20"/>
        </w:rPr>
        <w:t>”</w:t>
      </w:r>
    </w:p>
    <w:p w14:paraId="3D32145E" w14:textId="38555F1A" w:rsidR="003D2BFB" w:rsidRDefault="003D2BFB" w:rsidP="00694C21">
      <w:pPr>
        <w:spacing w:afterLines="60" w:after="144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2023 – 2024 </w:t>
      </w:r>
      <w:r>
        <w:rPr>
          <w:rFonts w:ascii="Arial" w:hAnsi="Arial" w:cs="Arial"/>
          <w:sz w:val="20"/>
          <w:szCs w:val="20"/>
        </w:rPr>
        <w:tab/>
        <w:t>University of Oregon Environmental Initiative Fellow</w:t>
      </w:r>
    </w:p>
    <w:p w14:paraId="1B15AD51" w14:textId="0C1E69BF" w:rsidR="000022C5" w:rsidRDefault="000022C5" w:rsidP="00694C21">
      <w:pPr>
        <w:spacing w:afterLines="60" w:after="144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Summer</w:t>
      </w:r>
      <w:r>
        <w:rPr>
          <w:rFonts w:ascii="Arial" w:hAnsi="Arial" w:cs="Arial"/>
          <w:sz w:val="20"/>
          <w:szCs w:val="20"/>
        </w:rPr>
        <w:tab/>
        <w:t>University of Oregon Sustainability Fellow</w:t>
      </w:r>
    </w:p>
    <w:p w14:paraId="26FD341F" w14:textId="4EA13FB4" w:rsidR="009F0224" w:rsidRDefault="009F0224" w:rsidP="00694C21">
      <w:pPr>
        <w:spacing w:afterLines="60" w:after="144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– 2023</w:t>
      </w:r>
      <w:r>
        <w:rPr>
          <w:rFonts w:ascii="Arial" w:hAnsi="Arial" w:cs="Arial"/>
          <w:sz w:val="20"/>
          <w:szCs w:val="20"/>
        </w:rPr>
        <w:tab/>
      </w:r>
      <w:r w:rsidR="00694C21" w:rsidRPr="00694C21">
        <w:rPr>
          <w:rFonts w:ascii="Arial" w:hAnsi="Arial" w:cs="Arial"/>
          <w:sz w:val="20"/>
          <w:szCs w:val="20"/>
        </w:rPr>
        <w:t>Provost’s Teaching Fellow</w:t>
      </w:r>
      <w:r w:rsidR="00694C21">
        <w:rPr>
          <w:rFonts w:ascii="Arial" w:hAnsi="Arial" w:cs="Arial"/>
          <w:sz w:val="20"/>
          <w:szCs w:val="20"/>
        </w:rPr>
        <w:t>, University of Oregon</w:t>
      </w:r>
    </w:p>
    <w:p w14:paraId="437B2558" w14:textId="7391447C" w:rsidR="006A4010" w:rsidRDefault="006A4010" w:rsidP="00694C21">
      <w:pPr>
        <w:spacing w:afterLines="60" w:after="144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ab/>
      </w:r>
      <w:r w:rsidR="008556C4" w:rsidRPr="008556C4">
        <w:rPr>
          <w:rFonts w:ascii="Arial" w:hAnsi="Arial" w:cs="Arial"/>
          <w:sz w:val="20"/>
          <w:szCs w:val="20"/>
        </w:rPr>
        <w:t>College of Design Board Fellowship</w:t>
      </w:r>
      <w:r w:rsidR="008556C4">
        <w:rPr>
          <w:rFonts w:ascii="Arial" w:hAnsi="Arial" w:cs="Arial"/>
          <w:sz w:val="20"/>
          <w:szCs w:val="20"/>
        </w:rPr>
        <w:t xml:space="preserve"> </w:t>
      </w:r>
      <w:r w:rsidR="008556C4" w:rsidRPr="008556C4">
        <w:rPr>
          <w:rFonts w:ascii="Arial" w:hAnsi="Arial" w:cs="Arial"/>
          <w:sz w:val="20"/>
          <w:szCs w:val="20"/>
        </w:rPr>
        <w:t>Award</w:t>
      </w:r>
      <w:r w:rsidR="008556C4">
        <w:rPr>
          <w:rFonts w:ascii="Arial" w:hAnsi="Arial" w:cs="Arial"/>
          <w:sz w:val="20"/>
          <w:szCs w:val="20"/>
        </w:rPr>
        <w:t>, University of Oregon</w:t>
      </w:r>
    </w:p>
    <w:p w14:paraId="640C5E72" w14:textId="77777777" w:rsidR="008556C4" w:rsidRDefault="008556C4" w:rsidP="00694C21">
      <w:pPr>
        <w:autoSpaceDE w:val="0"/>
        <w:autoSpaceDN w:val="0"/>
        <w:adjustRightInd w:val="0"/>
        <w:spacing w:afterLines="60" w:after="144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ab/>
        <w:t>Association of Collegiate Schools of Planning and Lincoln Institute of Land Policy Case Study Award</w:t>
      </w:r>
    </w:p>
    <w:p w14:paraId="687EBDF1" w14:textId="469E570B" w:rsidR="00FB3C05" w:rsidRPr="00FB3C05" w:rsidRDefault="00FB3C05" w:rsidP="00694C21">
      <w:pPr>
        <w:spacing w:afterLines="60" w:after="144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ab/>
        <w:t xml:space="preserve">Lincoln Institute </w:t>
      </w:r>
      <w:r w:rsidR="00256948">
        <w:rPr>
          <w:rFonts w:ascii="Arial" w:hAnsi="Arial" w:cs="Arial"/>
          <w:sz w:val="20"/>
          <w:szCs w:val="20"/>
        </w:rPr>
        <w:t xml:space="preserve">of Land Policy </w:t>
      </w:r>
      <w:r>
        <w:rPr>
          <w:rFonts w:ascii="Arial" w:hAnsi="Arial" w:cs="Arial"/>
          <w:sz w:val="20"/>
          <w:szCs w:val="20"/>
        </w:rPr>
        <w:t>International Research Fellowship for China Program</w:t>
      </w:r>
    </w:p>
    <w:p w14:paraId="6149B42B" w14:textId="77777777" w:rsidR="0074541F" w:rsidRPr="0074541F" w:rsidRDefault="0074541F" w:rsidP="00694C21">
      <w:pPr>
        <w:spacing w:afterLines="60" w:after="144"/>
        <w:rPr>
          <w:rFonts w:ascii="Arial" w:hAnsi="Arial" w:cs="Arial"/>
          <w:sz w:val="20"/>
          <w:szCs w:val="20"/>
        </w:rPr>
      </w:pPr>
      <w:r w:rsidRPr="0074541F">
        <w:rPr>
          <w:rFonts w:ascii="Arial" w:hAnsi="Arial" w:cs="Arial"/>
          <w:sz w:val="20"/>
          <w:szCs w:val="20"/>
        </w:rPr>
        <w:t>2017</w:t>
      </w:r>
      <w:r w:rsidR="009045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UO Sustainability Faculty </w:t>
      </w:r>
      <w:r w:rsidR="009045C1">
        <w:rPr>
          <w:rFonts w:ascii="Arial" w:hAnsi="Arial" w:cs="Arial"/>
          <w:sz w:val="20"/>
          <w:szCs w:val="20"/>
        </w:rPr>
        <w:t xml:space="preserve">Summer </w:t>
      </w:r>
      <w:r>
        <w:rPr>
          <w:rFonts w:ascii="Arial" w:hAnsi="Arial" w:cs="Arial"/>
          <w:sz w:val="20"/>
          <w:szCs w:val="20"/>
        </w:rPr>
        <w:t>Fellowship</w:t>
      </w:r>
    </w:p>
    <w:p w14:paraId="6391CBDB" w14:textId="788C1CA8" w:rsidR="00C14471" w:rsidRDefault="00C14471" w:rsidP="00694C21">
      <w:pPr>
        <w:spacing w:afterLines="60" w:after="144"/>
        <w:ind w:left="1440" w:hanging="1440"/>
        <w:rPr>
          <w:rFonts w:ascii="Arial" w:hAnsi="Arial" w:cs="Arial"/>
          <w:sz w:val="20"/>
          <w:szCs w:val="20"/>
        </w:rPr>
      </w:pPr>
      <w:r w:rsidRPr="00C14471">
        <w:rPr>
          <w:rFonts w:ascii="Arial" w:hAnsi="Arial" w:cs="Arial"/>
          <w:sz w:val="20"/>
          <w:szCs w:val="20"/>
        </w:rPr>
        <w:t>2015-2016</w:t>
      </w:r>
      <w:r w:rsidRPr="00C14471">
        <w:rPr>
          <w:rFonts w:ascii="Arial" w:hAnsi="Arial" w:cs="Arial"/>
          <w:sz w:val="20"/>
          <w:szCs w:val="20"/>
        </w:rPr>
        <w:tab/>
        <w:t>Visiting</w:t>
      </w:r>
      <w:r>
        <w:rPr>
          <w:rFonts w:ascii="Arial" w:hAnsi="Arial" w:cs="Arial"/>
          <w:sz w:val="20"/>
          <w:szCs w:val="20"/>
        </w:rPr>
        <w:t xml:space="preserve"> Scholar Fellowship</w:t>
      </w:r>
      <w:r w:rsidRPr="00C14471">
        <w:rPr>
          <w:rFonts w:ascii="Arial" w:hAnsi="Arial" w:cs="Arial"/>
          <w:sz w:val="20"/>
          <w:szCs w:val="20"/>
        </w:rPr>
        <w:t>, Lincoln Institute</w:t>
      </w:r>
      <w:r w:rsidR="003F2BEC">
        <w:rPr>
          <w:rFonts w:ascii="Arial" w:hAnsi="Arial" w:cs="Arial"/>
          <w:sz w:val="20"/>
          <w:szCs w:val="20"/>
        </w:rPr>
        <w:t xml:space="preserve"> of Land Policy</w:t>
      </w:r>
      <w:r w:rsidRPr="00C14471">
        <w:rPr>
          <w:rFonts w:ascii="Arial" w:hAnsi="Arial" w:cs="Arial"/>
          <w:sz w:val="20"/>
          <w:szCs w:val="20"/>
        </w:rPr>
        <w:t>, Peking University-Lincoln Institute Center for Urban Development and Land Policy (PLC).</w:t>
      </w:r>
    </w:p>
    <w:p w14:paraId="0B0A3316" w14:textId="77777777" w:rsidR="009A615D" w:rsidRPr="009A615D" w:rsidRDefault="00224C82" w:rsidP="00694C21">
      <w:pPr>
        <w:spacing w:afterLines="60" w:after="144"/>
        <w:rPr>
          <w:rFonts w:ascii="Arial" w:hAnsi="Arial" w:cs="Arial"/>
          <w:sz w:val="20"/>
          <w:szCs w:val="20"/>
        </w:rPr>
      </w:pPr>
      <w:r w:rsidRPr="00224C82">
        <w:rPr>
          <w:rFonts w:ascii="Arial" w:hAnsi="Arial" w:cs="Arial"/>
          <w:sz w:val="20"/>
          <w:szCs w:val="20"/>
        </w:rPr>
        <w:t>2011-2012</w:t>
      </w:r>
      <w:r>
        <w:tab/>
      </w:r>
      <w:r>
        <w:rPr>
          <w:rFonts w:ascii="Arial" w:hAnsi="Arial" w:cs="Arial"/>
          <w:sz w:val="20"/>
          <w:szCs w:val="20"/>
        </w:rPr>
        <w:t xml:space="preserve">Stein Institute Fellowship, </w:t>
      </w:r>
      <w:r w:rsidR="00E92E10">
        <w:rPr>
          <w:rFonts w:ascii="Arial" w:hAnsi="Arial" w:cs="Arial"/>
          <w:sz w:val="20"/>
          <w:szCs w:val="20"/>
        </w:rPr>
        <w:t xml:space="preserve">Stein Institute, </w:t>
      </w:r>
      <w:r>
        <w:rPr>
          <w:rFonts w:ascii="Arial" w:hAnsi="Arial" w:cs="Arial"/>
          <w:sz w:val="20"/>
          <w:szCs w:val="20"/>
        </w:rPr>
        <w:t>Cornell University</w:t>
      </w:r>
    </w:p>
    <w:p w14:paraId="215695C1" w14:textId="77777777" w:rsidR="00792BF4" w:rsidRPr="00792BF4" w:rsidRDefault="0043053C" w:rsidP="00694C21">
      <w:pPr>
        <w:spacing w:afterLines="60" w:after="144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2011</w:t>
      </w:r>
      <w:r w:rsidR="00224C82">
        <w:rPr>
          <w:rFonts w:ascii="Arial" w:hAnsi="Arial" w:cs="Arial"/>
          <w:sz w:val="20"/>
          <w:szCs w:val="20"/>
          <w:lang w:eastAsia="zh-CN"/>
        </w:rPr>
        <w:tab/>
      </w:r>
      <w:r w:rsidR="00792BF4">
        <w:rPr>
          <w:rFonts w:ascii="Arial" w:hAnsi="Arial" w:cs="Arial"/>
          <w:sz w:val="20"/>
          <w:szCs w:val="20"/>
          <w:lang w:eastAsia="zh-CN"/>
        </w:rPr>
        <w:tab/>
        <w:t xml:space="preserve">Faculty Summer Research Award, University of Oregon </w:t>
      </w:r>
    </w:p>
    <w:p w14:paraId="11BBE0E3" w14:textId="77777777" w:rsidR="00E2155E" w:rsidRPr="00E2155E" w:rsidRDefault="00E2155E" w:rsidP="00694C21">
      <w:pPr>
        <w:pStyle w:val="HTMLPreformatted"/>
        <w:spacing w:afterLines="60" w:after="144"/>
        <w:ind w:left="1440" w:hanging="1440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hAnsi="Arial" w:cs="Arial"/>
        </w:rPr>
        <w:t xml:space="preserve">Dec. </w:t>
      </w:r>
      <w:r w:rsidRPr="00E2155E">
        <w:rPr>
          <w:rFonts w:ascii="Arial" w:hAnsi="Arial" w:cs="Arial"/>
        </w:rPr>
        <w:t>2010</w:t>
      </w:r>
      <w:r>
        <w:rPr>
          <w:rFonts w:ascii="Arial" w:hAnsi="Arial" w:cs="Arial"/>
        </w:rPr>
        <w:tab/>
      </w:r>
      <w:r>
        <w:rPr>
          <w:rFonts w:eastAsia="Times New Roman"/>
          <w:color w:val="auto"/>
          <w:lang w:eastAsia="zh-CN"/>
        </w:rPr>
        <w:t xml:space="preserve">    </w:t>
      </w:r>
      <w:r w:rsidRPr="00E2155E">
        <w:rPr>
          <w:rFonts w:ascii="Arial" w:eastAsia="Times New Roman" w:hAnsi="Arial" w:cs="Arial"/>
          <w:color w:val="auto"/>
          <w:lang w:eastAsia="zh-CN"/>
        </w:rPr>
        <w:t>Visiting Scholar Fellowship, Tsinghua University School of Public Policy and Management, Tsing</w:t>
      </w:r>
      <w:r>
        <w:rPr>
          <w:rFonts w:ascii="Arial" w:eastAsia="Times New Roman" w:hAnsi="Arial" w:cs="Arial"/>
          <w:color w:val="auto"/>
          <w:lang w:eastAsia="zh-CN"/>
        </w:rPr>
        <w:t>hua University,  Beijing, China</w:t>
      </w:r>
    </w:p>
    <w:p w14:paraId="6FAF1AC9" w14:textId="77777777" w:rsidR="009307CF" w:rsidRPr="00015F16" w:rsidRDefault="009307CF" w:rsidP="00694C21">
      <w:pPr>
        <w:spacing w:afterLines="60" w:after="144"/>
        <w:rPr>
          <w:rFonts w:ascii="Arial" w:hAnsi="Arial" w:cs="Arial"/>
          <w:sz w:val="20"/>
          <w:szCs w:val="20"/>
        </w:rPr>
      </w:pPr>
      <w:r w:rsidRPr="00015F16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Global Scholar Program Award, University of Oregon</w:t>
      </w:r>
    </w:p>
    <w:p w14:paraId="2BA3854F" w14:textId="77777777" w:rsidR="00F56DEE" w:rsidRDefault="009307CF" w:rsidP="00694C21">
      <w:pPr>
        <w:spacing w:after="60"/>
        <w:ind w:left="1440" w:hanging="1440"/>
        <w:rPr>
          <w:rFonts w:ascii="Arial" w:hAnsi="Arial" w:cs="Arial"/>
          <w:sz w:val="20"/>
          <w:szCs w:val="20"/>
        </w:rPr>
      </w:pPr>
      <w:r w:rsidRPr="006461FA">
        <w:rPr>
          <w:rFonts w:ascii="Arial" w:hAnsi="Arial" w:cs="Arial"/>
          <w:sz w:val="20"/>
          <w:szCs w:val="20"/>
        </w:rPr>
        <w:t>2008-2009</w:t>
      </w:r>
      <w:r w:rsidRPr="006461FA">
        <w:rPr>
          <w:rFonts w:ascii="Arial" w:hAnsi="Arial" w:cs="Arial"/>
          <w:sz w:val="20"/>
          <w:szCs w:val="20"/>
        </w:rPr>
        <w:tab/>
      </w:r>
      <w:bookmarkStart w:id="6" w:name="_Hlk104453688"/>
      <w:r w:rsidRPr="006461FA">
        <w:rPr>
          <w:rFonts w:ascii="Arial" w:hAnsi="Arial" w:cs="Arial"/>
          <w:sz w:val="20"/>
          <w:szCs w:val="20"/>
        </w:rPr>
        <w:t xml:space="preserve">Dean’s Award for Faculty </w:t>
      </w:r>
      <w:r w:rsidR="00EE71B6">
        <w:rPr>
          <w:rFonts w:ascii="Arial" w:hAnsi="Arial" w:cs="Arial"/>
          <w:sz w:val="20"/>
          <w:szCs w:val="20"/>
        </w:rPr>
        <w:t>R</w:t>
      </w:r>
      <w:r w:rsidRPr="006461FA">
        <w:rPr>
          <w:rFonts w:ascii="Arial" w:hAnsi="Arial" w:cs="Arial"/>
          <w:sz w:val="20"/>
          <w:szCs w:val="20"/>
        </w:rPr>
        <w:t>esearch</w:t>
      </w:r>
      <w:r>
        <w:rPr>
          <w:rFonts w:ascii="Arial" w:hAnsi="Arial" w:cs="Arial"/>
          <w:sz w:val="20"/>
          <w:szCs w:val="20"/>
        </w:rPr>
        <w:t>, University of Oregon</w:t>
      </w:r>
      <w:r w:rsidR="00F56DEE">
        <w:rPr>
          <w:rFonts w:ascii="Arial" w:hAnsi="Arial" w:cs="Arial"/>
          <w:sz w:val="20"/>
          <w:szCs w:val="20"/>
        </w:rPr>
        <w:t xml:space="preserve">, School of </w:t>
      </w:r>
      <w:r w:rsidR="00F56DEE" w:rsidRPr="006461FA">
        <w:rPr>
          <w:rFonts w:ascii="Arial" w:hAnsi="Arial" w:cs="Arial"/>
          <w:sz w:val="20"/>
          <w:szCs w:val="20"/>
        </w:rPr>
        <w:t>A</w:t>
      </w:r>
      <w:r w:rsidR="00F56DEE">
        <w:rPr>
          <w:rFonts w:ascii="Arial" w:hAnsi="Arial" w:cs="Arial"/>
          <w:sz w:val="20"/>
          <w:szCs w:val="20"/>
        </w:rPr>
        <w:t xml:space="preserve">rchitecture </w:t>
      </w:r>
      <w:r w:rsidR="00F56DEE" w:rsidRPr="006461FA">
        <w:rPr>
          <w:rFonts w:ascii="Arial" w:hAnsi="Arial" w:cs="Arial"/>
          <w:sz w:val="20"/>
          <w:szCs w:val="20"/>
        </w:rPr>
        <w:t>&amp;</w:t>
      </w:r>
      <w:r w:rsidR="00F56DEE">
        <w:rPr>
          <w:rFonts w:ascii="Arial" w:hAnsi="Arial" w:cs="Arial"/>
          <w:sz w:val="20"/>
          <w:szCs w:val="20"/>
        </w:rPr>
        <w:t xml:space="preserve"> </w:t>
      </w:r>
      <w:r w:rsidR="00F56DEE" w:rsidRPr="006461FA">
        <w:rPr>
          <w:rFonts w:ascii="Arial" w:hAnsi="Arial" w:cs="Arial"/>
          <w:sz w:val="20"/>
          <w:szCs w:val="20"/>
        </w:rPr>
        <w:t>A</w:t>
      </w:r>
      <w:r w:rsidR="00F56DEE">
        <w:rPr>
          <w:rFonts w:ascii="Arial" w:hAnsi="Arial" w:cs="Arial"/>
          <w:sz w:val="20"/>
          <w:szCs w:val="20"/>
        </w:rPr>
        <w:t xml:space="preserve">llied </w:t>
      </w:r>
      <w:r w:rsidR="00F56DEE" w:rsidRPr="006461FA">
        <w:rPr>
          <w:rFonts w:ascii="Arial" w:hAnsi="Arial" w:cs="Arial"/>
          <w:sz w:val="20"/>
          <w:szCs w:val="20"/>
        </w:rPr>
        <w:t>A</w:t>
      </w:r>
      <w:r w:rsidR="00F56DEE">
        <w:rPr>
          <w:rFonts w:ascii="Arial" w:hAnsi="Arial" w:cs="Arial"/>
          <w:sz w:val="20"/>
          <w:szCs w:val="20"/>
        </w:rPr>
        <w:t>rts</w:t>
      </w:r>
      <w:bookmarkEnd w:id="6"/>
    </w:p>
    <w:p w14:paraId="3B3DFDF1" w14:textId="77777777" w:rsidR="009307CF" w:rsidRPr="00F56DEE" w:rsidRDefault="00F56DEE" w:rsidP="00694C21">
      <w:pPr>
        <w:spacing w:after="60"/>
        <w:ind w:left="1440" w:hanging="14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2008-2009</w:t>
      </w:r>
      <w:r w:rsidR="009307CF" w:rsidRPr="006461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Faculty Research Award, </w:t>
      </w:r>
      <w:r w:rsidRPr="00F56DEE">
        <w:rPr>
          <w:rFonts w:ascii="Arial" w:hAnsi="Arial" w:cs="Arial"/>
          <w:sz w:val="20"/>
          <w:szCs w:val="20"/>
        </w:rPr>
        <w:t>Center for the Study of Women in Society, University of Oregon</w:t>
      </w:r>
    </w:p>
    <w:p w14:paraId="5443E303" w14:textId="77777777" w:rsidR="009307CF" w:rsidRPr="001B18A3" w:rsidRDefault="009307CF" w:rsidP="00694C21">
      <w:pPr>
        <w:spacing w:after="60"/>
        <w:ind w:left="1440" w:hanging="1440"/>
        <w:rPr>
          <w:rFonts w:ascii="Arial" w:hAnsi="Arial" w:cs="Arial"/>
          <w:sz w:val="20"/>
          <w:szCs w:val="20"/>
        </w:rPr>
      </w:pPr>
      <w:r w:rsidRPr="001B18A3">
        <w:rPr>
          <w:rFonts w:ascii="Arial" w:hAnsi="Arial" w:cs="Arial"/>
          <w:sz w:val="20"/>
          <w:szCs w:val="20"/>
        </w:rPr>
        <w:t>2005-2006</w:t>
      </w:r>
      <w:r w:rsidRPr="001B18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U.S. </w:t>
      </w:r>
      <w:r w:rsidRPr="001B18A3">
        <w:rPr>
          <w:rFonts w:ascii="Arial" w:hAnsi="Arial" w:cs="Arial"/>
          <w:sz w:val="20"/>
          <w:szCs w:val="20"/>
        </w:rPr>
        <w:t>Census Bureau Researcher with Special Sworn Status, Research Data Center Lab, Cornell University</w:t>
      </w:r>
    </w:p>
    <w:p w14:paraId="4B68C979" w14:textId="77777777" w:rsidR="009307CF" w:rsidRDefault="009307CF" w:rsidP="00694C21">
      <w:pPr>
        <w:spacing w:after="60"/>
        <w:ind w:right="288"/>
        <w:jc w:val="both"/>
        <w:rPr>
          <w:rFonts w:ascii="Arial" w:hAnsi="Arial" w:cs="Arial"/>
          <w:sz w:val="20"/>
          <w:szCs w:val="20"/>
        </w:rPr>
      </w:pPr>
      <w:r w:rsidRPr="00B16445">
        <w:rPr>
          <w:rFonts w:ascii="Arial" w:hAnsi="Arial" w:cs="Arial"/>
          <w:sz w:val="20"/>
          <w:szCs w:val="20"/>
        </w:rPr>
        <w:t>2004-2005</w:t>
      </w:r>
      <w:r w:rsidRPr="00B16445">
        <w:rPr>
          <w:rFonts w:ascii="Arial" w:hAnsi="Arial" w:cs="Arial"/>
          <w:sz w:val="20"/>
          <w:szCs w:val="20"/>
        </w:rPr>
        <w:tab/>
        <w:t>Cornell University Graduate School Tuition Award</w:t>
      </w:r>
    </w:p>
    <w:p w14:paraId="0E060991" w14:textId="77777777" w:rsidR="009307CF" w:rsidRPr="00B16445" w:rsidRDefault="009307CF" w:rsidP="00694C21">
      <w:pPr>
        <w:spacing w:after="60"/>
        <w:ind w:left="1440" w:right="288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2003-2005</w:t>
      </w:r>
      <w:r>
        <w:rPr>
          <w:rFonts w:ascii="Arial" w:hAnsi="Arial" w:cs="Arial"/>
          <w:sz w:val="20"/>
          <w:szCs w:val="20"/>
        </w:rPr>
        <w:tab/>
        <w:t xml:space="preserve">Doctoral Dissertation Research Grant, </w:t>
      </w:r>
      <w:r w:rsidR="00F56DEE">
        <w:rPr>
          <w:rFonts w:ascii="Arial" w:hAnsi="Arial" w:cs="Arial"/>
          <w:sz w:val="20"/>
          <w:szCs w:val="20"/>
        </w:rPr>
        <w:t xml:space="preserve">US </w:t>
      </w:r>
      <w:r>
        <w:rPr>
          <w:rFonts w:ascii="Arial" w:hAnsi="Arial" w:cs="Arial"/>
          <w:sz w:val="20"/>
          <w:szCs w:val="20"/>
        </w:rPr>
        <w:t>Department of Housing and Urban Development</w:t>
      </w:r>
    </w:p>
    <w:p w14:paraId="18A9B4A7" w14:textId="77777777" w:rsidR="009307CF" w:rsidRDefault="009307CF" w:rsidP="00694C21">
      <w:pPr>
        <w:spacing w:after="60"/>
        <w:ind w:right="288"/>
        <w:jc w:val="both"/>
        <w:rPr>
          <w:rFonts w:ascii="Arial" w:hAnsi="Arial" w:cs="Arial"/>
          <w:sz w:val="20"/>
          <w:szCs w:val="20"/>
        </w:rPr>
      </w:pPr>
      <w:r w:rsidRPr="00B16445">
        <w:rPr>
          <w:rFonts w:ascii="Arial" w:hAnsi="Arial" w:cs="Arial"/>
          <w:sz w:val="20"/>
          <w:szCs w:val="20"/>
        </w:rPr>
        <w:t>2003-2004</w:t>
      </w:r>
      <w:r w:rsidRPr="00B16445">
        <w:rPr>
          <w:rFonts w:ascii="Arial" w:hAnsi="Arial" w:cs="Arial"/>
          <w:sz w:val="20"/>
          <w:szCs w:val="20"/>
        </w:rPr>
        <w:tab/>
        <w:t>Department of City and Regional Planning Tuition Award</w:t>
      </w:r>
    </w:p>
    <w:p w14:paraId="41842E41" w14:textId="77777777" w:rsidR="009307CF" w:rsidRPr="00B16445" w:rsidRDefault="009307CF" w:rsidP="00694C21">
      <w:pP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sz w:val="20"/>
          <w:szCs w:val="20"/>
        </w:rPr>
      </w:pPr>
      <w:r w:rsidRPr="00B16445">
        <w:rPr>
          <w:rFonts w:ascii="Arial" w:hAnsi="Arial" w:cs="Arial"/>
          <w:sz w:val="20"/>
          <w:szCs w:val="20"/>
        </w:rPr>
        <w:t xml:space="preserve">2001 </w:t>
      </w:r>
      <w:r w:rsidRPr="00B16445">
        <w:rPr>
          <w:rFonts w:ascii="Arial" w:hAnsi="Arial" w:cs="Arial"/>
          <w:sz w:val="20"/>
          <w:szCs w:val="20"/>
        </w:rPr>
        <w:tab/>
        <w:t>American Institute of Certified Planners “Outstanding Student Project Award”, for “Future Land Use in the Town of Dryden: Alternatives and Recommendations” (</w:t>
      </w:r>
      <w:r>
        <w:rPr>
          <w:rFonts w:ascii="Arial" w:hAnsi="Arial" w:cs="Arial"/>
          <w:sz w:val="20"/>
          <w:szCs w:val="20"/>
        </w:rPr>
        <w:t xml:space="preserve">team member, </w:t>
      </w:r>
      <w:r w:rsidRPr="00B16445">
        <w:rPr>
          <w:rFonts w:ascii="Arial" w:hAnsi="Arial" w:cs="Arial"/>
          <w:sz w:val="20"/>
          <w:szCs w:val="20"/>
        </w:rPr>
        <w:t>contributor)</w:t>
      </w:r>
    </w:p>
    <w:p w14:paraId="06EF4750" w14:textId="77777777" w:rsidR="009307CF" w:rsidRPr="00B16445" w:rsidRDefault="009307CF" w:rsidP="00694C21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B16445">
        <w:rPr>
          <w:rFonts w:ascii="Arial" w:hAnsi="Arial" w:cs="Arial"/>
          <w:sz w:val="20"/>
          <w:szCs w:val="20"/>
        </w:rPr>
        <w:t xml:space="preserve">2000 </w:t>
      </w:r>
      <w:r w:rsidRPr="00B16445">
        <w:rPr>
          <w:rFonts w:ascii="Arial" w:hAnsi="Arial" w:cs="Arial"/>
          <w:sz w:val="20"/>
          <w:szCs w:val="20"/>
        </w:rPr>
        <w:tab/>
      </w:r>
      <w:r w:rsidRPr="00B16445">
        <w:rPr>
          <w:rFonts w:ascii="Arial" w:hAnsi="Arial" w:cs="Arial"/>
          <w:sz w:val="20"/>
          <w:szCs w:val="20"/>
        </w:rPr>
        <w:tab/>
        <w:t>New York Upstate APA “Best Student Project Award”, for “Future</w:t>
      </w:r>
    </w:p>
    <w:p w14:paraId="248F776B" w14:textId="77777777" w:rsidR="009307CF" w:rsidRPr="00B16445" w:rsidRDefault="009307CF" w:rsidP="00694C21">
      <w:pPr>
        <w:autoSpaceDE w:val="0"/>
        <w:autoSpaceDN w:val="0"/>
        <w:adjustRightInd w:val="0"/>
        <w:spacing w:after="60"/>
        <w:ind w:left="720" w:firstLine="720"/>
        <w:rPr>
          <w:rFonts w:ascii="Arial" w:hAnsi="Arial" w:cs="Arial"/>
          <w:sz w:val="20"/>
          <w:szCs w:val="20"/>
        </w:rPr>
      </w:pPr>
      <w:r w:rsidRPr="00B16445">
        <w:rPr>
          <w:rFonts w:ascii="Arial" w:hAnsi="Arial" w:cs="Arial"/>
          <w:sz w:val="20"/>
          <w:szCs w:val="20"/>
        </w:rPr>
        <w:t>Land Use in the Town of Dryden: Alternatives and Recommendations”</w:t>
      </w:r>
    </w:p>
    <w:p w14:paraId="2EE515EB" w14:textId="77777777" w:rsidR="008B44B0" w:rsidRDefault="009307CF" w:rsidP="00694C21">
      <w:pPr>
        <w:autoSpaceDE w:val="0"/>
        <w:autoSpaceDN w:val="0"/>
        <w:adjustRightInd w:val="0"/>
        <w:spacing w:after="60"/>
        <w:ind w:left="720" w:firstLine="720"/>
        <w:rPr>
          <w:rFonts w:ascii="Arial" w:hAnsi="Arial" w:cs="Arial"/>
          <w:sz w:val="20"/>
          <w:szCs w:val="20"/>
        </w:rPr>
      </w:pPr>
      <w:r w:rsidRPr="00B16445"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team</w:t>
      </w:r>
      <w:proofErr w:type="gramEnd"/>
      <w:r>
        <w:rPr>
          <w:rFonts w:ascii="Arial" w:hAnsi="Arial" w:cs="Arial"/>
          <w:sz w:val="20"/>
          <w:szCs w:val="20"/>
        </w:rPr>
        <w:t xml:space="preserve"> member, </w:t>
      </w:r>
      <w:r w:rsidRPr="00B16445">
        <w:rPr>
          <w:rFonts w:ascii="Arial" w:hAnsi="Arial" w:cs="Arial"/>
          <w:sz w:val="20"/>
          <w:szCs w:val="20"/>
        </w:rPr>
        <w:t>contributor)</w:t>
      </w:r>
    </w:p>
    <w:p w14:paraId="2586AE3E" w14:textId="77777777" w:rsidR="004E503F" w:rsidRDefault="004E503F" w:rsidP="008B44B0">
      <w:pPr>
        <w:autoSpaceDE w:val="0"/>
        <w:autoSpaceDN w:val="0"/>
        <w:adjustRightInd w:val="0"/>
        <w:spacing w:after="60"/>
        <w:rPr>
          <w:rFonts w:ascii="Arial" w:hAnsi="Arial" w:cs="Arial"/>
          <w:b/>
          <w:sz w:val="20"/>
          <w:szCs w:val="20"/>
        </w:rPr>
      </w:pPr>
    </w:p>
    <w:p w14:paraId="3AD73A25" w14:textId="77777777" w:rsidR="00C14471" w:rsidRDefault="00690FCA" w:rsidP="008B44B0">
      <w:pPr>
        <w:autoSpaceDE w:val="0"/>
        <w:autoSpaceDN w:val="0"/>
        <w:adjustRightInd w:val="0"/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TEACHING </w:t>
      </w:r>
      <w:r w:rsidR="00D00350">
        <w:rPr>
          <w:rFonts w:ascii="Arial" w:hAnsi="Arial" w:cs="Arial"/>
          <w:b/>
          <w:sz w:val="20"/>
          <w:szCs w:val="20"/>
        </w:rPr>
        <w:t xml:space="preserve">DEVELOPMENT </w:t>
      </w:r>
      <w:r w:rsidR="008B44B0" w:rsidRPr="008B44B0">
        <w:rPr>
          <w:rFonts w:ascii="Arial" w:hAnsi="Arial" w:cs="Arial"/>
          <w:b/>
          <w:sz w:val="20"/>
          <w:szCs w:val="20"/>
        </w:rPr>
        <w:t>GRANTS</w:t>
      </w:r>
      <w:r>
        <w:rPr>
          <w:rFonts w:ascii="Arial" w:hAnsi="Arial" w:cs="Arial"/>
          <w:b/>
          <w:sz w:val="20"/>
          <w:szCs w:val="20"/>
        </w:rPr>
        <w:t>,</w:t>
      </w:r>
      <w:r w:rsidR="0063301B">
        <w:rPr>
          <w:rFonts w:ascii="Arial" w:hAnsi="Arial" w:cs="Arial"/>
          <w:b/>
          <w:sz w:val="20"/>
          <w:szCs w:val="20"/>
        </w:rPr>
        <w:t xml:space="preserve"> AWARDS</w:t>
      </w:r>
      <w:r>
        <w:rPr>
          <w:rFonts w:ascii="Arial" w:hAnsi="Arial" w:cs="Arial"/>
          <w:b/>
          <w:sz w:val="20"/>
          <w:szCs w:val="20"/>
        </w:rPr>
        <w:t>,</w:t>
      </w:r>
      <w:r w:rsidR="00F43DC1">
        <w:rPr>
          <w:rFonts w:ascii="Arial" w:hAnsi="Arial" w:cs="Arial"/>
          <w:b/>
          <w:sz w:val="20"/>
          <w:szCs w:val="20"/>
        </w:rPr>
        <w:t xml:space="preserve"> &amp; </w:t>
      </w:r>
      <w:r>
        <w:rPr>
          <w:rFonts w:ascii="Arial" w:hAnsi="Arial" w:cs="Arial"/>
          <w:b/>
          <w:sz w:val="20"/>
          <w:szCs w:val="20"/>
        </w:rPr>
        <w:t>MEMBERSHIP</w:t>
      </w:r>
    </w:p>
    <w:p w14:paraId="6EE8A94F" w14:textId="350E3012" w:rsidR="00BB5942" w:rsidRDefault="00BB5942" w:rsidP="003B0DA1">
      <w:pP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summer</w:t>
      </w:r>
      <w:r>
        <w:rPr>
          <w:rFonts w:ascii="Arial" w:hAnsi="Arial" w:cs="Arial"/>
          <w:sz w:val="20"/>
          <w:szCs w:val="20"/>
        </w:rPr>
        <w:tab/>
        <w:t>Course development grant for creating an online undergraduate course ($4000)</w:t>
      </w:r>
    </w:p>
    <w:p w14:paraId="2D2BC863" w14:textId="775E1215" w:rsidR="00BE5552" w:rsidRDefault="00BE5552" w:rsidP="003B0DA1">
      <w:pP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sz w:val="20"/>
          <w:szCs w:val="20"/>
        </w:rPr>
      </w:pPr>
      <w:r w:rsidRPr="00BE5552">
        <w:rPr>
          <w:rFonts w:ascii="Arial" w:hAnsi="Arial" w:cs="Arial"/>
          <w:sz w:val="20"/>
          <w:szCs w:val="20"/>
        </w:rPr>
        <w:t xml:space="preserve">2022 -2023 </w:t>
      </w:r>
      <w:r w:rsidRPr="00BE5552">
        <w:rPr>
          <w:rFonts w:ascii="Arial" w:hAnsi="Arial" w:cs="Arial"/>
          <w:sz w:val="20"/>
          <w:szCs w:val="20"/>
        </w:rPr>
        <w:tab/>
        <w:t>Graduate Writing Mentorship Program</w:t>
      </w:r>
    </w:p>
    <w:p w14:paraId="6A7026EF" w14:textId="04F7B01C" w:rsidR="005759E6" w:rsidRDefault="005759E6" w:rsidP="003B0DA1">
      <w:pP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2022 </w:t>
      </w:r>
      <w:r w:rsidR="0071238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ummer </w:t>
      </w:r>
      <w:r>
        <w:rPr>
          <w:rFonts w:ascii="Arial" w:hAnsi="Arial" w:cs="Arial"/>
          <w:sz w:val="20"/>
          <w:szCs w:val="20"/>
        </w:rPr>
        <w:tab/>
      </w:r>
      <w:r w:rsidR="00E0256B" w:rsidRPr="00E0256B">
        <w:rPr>
          <w:rFonts w:ascii="Arial" w:hAnsi="Arial" w:cs="Arial"/>
          <w:sz w:val="20"/>
          <w:szCs w:val="20"/>
        </w:rPr>
        <w:t xml:space="preserve">Access for All </w:t>
      </w:r>
      <w:r w:rsidR="00E0256B">
        <w:rPr>
          <w:rFonts w:ascii="Arial" w:hAnsi="Arial" w:cs="Arial"/>
          <w:sz w:val="20"/>
          <w:szCs w:val="20"/>
        </w:rPr>
        <w:t>P</w:t>
      </w:r>
      <w:r w:rsidR="00E0256B" w:rsidRPr="00E0256B">
        <w:rPr>
          <w:rFonts w:ascii="Arial" w:hAnsi="Arial" w:cs="Arial"/>
          <w:sz w:val="20"/>
          <w:szCs w:val="20"/>
        </w:rPr>
        <w:t>athway</w:t>
      </w:r>
      <w:r w:rsidR="00E0256B">
        <w:rPr>
          <w:rFonts w:ascii="Arial" w:hAnsi="Arial" w:cs="Arial"/>
          <w:sz w:val="20"/>
          <w:szCs w:val="20"/>
        </w:rPr>
        <w:t xml:space="preserve"> of t</w:t>
      </w:r>
      <w:r w:rsidR="00E0256B" w:rsidRPr="00E0256B">
        <w:rPr>
          <w:rFonts w:ascii="Arial" w:hAnsi="Arial" w:cs="Arial"/>
          <w:sz w:val="20"/>
          <w:szCs w:val="20"/>
        </w:rPr>
        <w:t>he UO Summer Teaching Institute</w:t>
      </w:r>
      <w:r w:rsidR="002A32B4">
        <w:rPr>
          <w:rFonts w:ascii="Arial" w:hAnsi="Arial" w:cs="Arial"/>
          <w:sz w:val="20"/>
          <w:szCs w:val="20"/>
        </w:rPr>
        <w:t xml:space="preserve"> ($1000)</w:t>
      </w:r>
    </w:p>
    <w:p w14:paraId="08BE4BE9" w14:textId="64A859CF" w:rsidR="006005D1" w:rsidRDefault="006005D1" w:rsidP="003B0DA1">
      <w:pP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</w:t>
      </w:r>
      <w:r w:rsidR="005206E0">
        <w:rPr>
          <w:rFonts w:ascii="Arial" w:hAnsi="Arial" w:cs="Arial"/>
          <w:sz w:val="20"/>
          <w:szCs w:val="20"/>
        </w:rPr>
        <w:t>-2022</w:t>
      </w:r>
      <w:r>
        <w:rPr>
          <w:rFonts w:ascii="Arial" w:hAnsi="Arial" w:cs="Arial"/>
          <w:sz w:val="20"/>
          <w:szCs w:val="20"/>
        </w:rPr>
        <w:tab/>
        <w:t xml:space="preserve">Williams </w:t>
      </w:r>
      <w:r w:rsidR="00E538CF">
        <w:rPr>
          <w:rFonts w:ascii="Arial" w:hAnsi="Arial" w:cs="Arial"/>
          <w:sz w:val="20"/>
          <w:szCs w:val="20"/>
        </w:rPr>
        <w:t>Instruction</w:t>
      </w:r>
      <w:r w:rsidR="005206E0">
        <w:rPr>
          <w:rFonts w:ascii="Arial" w:hAnsi="Arial" w:cs="Arial"/>
          <w:sz w:val="20"/>
          <w:szCs w:val="20"/>
        </w:rPr>
        <w:t>al</w:t>
      </w:r>
      <w:r w:rsidR="00E538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Fund</w:t>
      </w:r>
      <w:r w:rsidR="005206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Teaching</w:t>
      </w:r>
      <w:r w:rsidR="00D206F0">
        <w:rPr>
          <w:rFonts w:ascii="Arial" w:hAnsi="Arial" w:cs="Arial"/>
          <w:sz w:val="20"/>
          <w:szCs w:val="20"/>
        </w:rPr>
        <w:t xml:space="preserve"> (</w:t>
      </w:r>
      <w:r w:rsidR="00A477E1">
        <w:rPr>
          <w:rFonts w:ascii="Arial" w:hAnsi="Arial" w:cs="Arial"/>
          <w:sz w:val="20"/>
          <w:szCs w:val="20"/>
        </w:rPr>
        <w:t xml:space="preserve">$10,000, </w:t>
      </w:r>
      <w:r w:rsidR="00D206F0">
        <w:rPr>
          <w:rFonts w:ascii="Arial" w:hAnsi="Arial" w:cs="Arial"/>
          <w:sz w:val="20"/>
          <w:szCs w:val="20"/>
        </w:rPr>
        <w:t>co-recipient)</w:t>
      </w:r>
    </w:p>
    <w:p w14:paraId="0772F04E" w14:textId="21AE67CD" w:rsidR="008979B6" w:rsidRDefault="008979B6" w:rsidP="003B0DA1">
      <w:pP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2021 </w:t>
      </w:r>
      <w:r w:rsidR="0071238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ummer</w:t>
      </w:r>
      <w:r>
        <w:rPr>
          <w:rFonts w:ascii="Arial" w:hAnsi="Arial" w:cs="Arial"/>
          <w:sz w:val="20"/>
          <w:szCs w:val="20"/>
        </w:rPr>
        <w:tab/>
      </w:r>
      <w:r w:rsidR="00D206F0">
        <w:rPr>
          <w:rFonts w:ascii="Arial" w:hAnsi="Arial" w:cs="Arial"/>
          <w:sz w:val="20"/>
          <w:szCs w:val="20"/>
        </w:rPr>
        <w:t xml:space="preserve">Member, UO </w:t>
      </w:r>
      <w:r>
        <w:rPr>
          <w:rFonts w:ascii="Arial" w:hAnsi="Arial" w:cs="Arial"/>
          <w:sz w:val="20"/>
          <w:szCs w:val="20"/>
        </w:rPr>
        <w:t xml:space="preserve">Summer Teaching Institute </w:t>
      </w:r>
      <w:r w:rsidR="002A32B4">
        <w:rPr>
          <w:rFonts w:ascii="Arial" w:hAnsi="Arial" w:cs="Arial"/>
          <w:sz w:val="20"/>
          <w:szCs w:val="20"/>
        </w:rPr>
        <w:t>($1000)</w:t>
      </w:r>
    </w:p>
    <w:p w14:paraId="5F799ED3" w14:textId="77777777" w:rsidR="003B0DA1" w:rsidRDefault="003B0DA1" w:rsidP="003B0DA1">
      <w:pP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2018 - present</w:t>
      </w:r>
      <w:r>
        <w:rPr>
          <w:rFonts w:ascii="Arial" w:hAnsi="Arial" w:cs="Arial"/>
          <w:sz w:val="20"/>
          <w:szCs w:val="20"/>
        </w:rPr>
        <w:tab/>
        <w:t>Member, UO Provost’s Teaching Academy</w:t>
      </w:r>
    </w:p>
    <w:p w14:paraId="57CEF139" w14:textId="77777777" w:rsidR="004B4EAD" w:rsidRDefault="004B4EAD" w:rsidP="00F066DF">
      <w:pP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sz w:val="20"/>
          <w:szCs w:val="20"/>
        </w:rPr>
      </w:pPr>
      <w:r w:rsidRPr="004B4EAD">
        <w:rPr>
          <w:rFonts w:ascii="Arial" w:hAnsi="Arial" w:cs="Arial"/>
          <w:sz w:val="20"/>
          <w:szCs w:val="20"/>
        </w:rPr>
        <w:lastRenderedPageBreak/>
        <w:t>201</w:t>
      </w:r>
      <w:r w:rsidR="00F066DF">
        <w:rPr>
          <w:rFonts w:ascii="Arial" w:hAnsi="Arial" w:cs="Arial"/>
          <w:sz w:val="20"/>
          <w:szCs w:val="20"/>
        </w:rPr>
        <w:t>8</w:t>
      </w:r>
      <w:r w:rsidR="000E51F9">
        <w:rPr>
          <w:rFonts w:ascii="Arial" w:hAnsi="Arial" w:cs="Arial"/>
          <w:sz w:val="20"/>
          <w:szCs w:val="20"/>
        </w:rPr>
        <w:t xml:space="preserve"> summer</w:t>
      </w:r>
      <w:r w:rsidR="00F066DF">
        <w:rPr>
          <w:rFonts w:ascii="Arial" w:hAnsi="Arial" w:cs="Arial"/>
          <w:sz w:val="20"/>
          <w:szCs w:val="20"/>
        </w:rPr>
        <w:tab/>
      </w:r>
      <w:r w:rsidR="00F066DF" w:rsidRPr="0063301B">
        <w:rPr>
          <w:rFonts w:ascii="Arial" w:hAnsi="Arial" w:cs="Arial"/>
          <w:sz w:val="20"/>
          <w:szCs w:val="20"/>
        </w:rPr>
        <w:t>Professional Course Infusion Award</w:t>
      </w:r>
      <w:r w:rsidR="00F066DF" w:rsidRPr="00F066DF">
        <w:rPr>
          <w:rFonts w:ascii="Arial" w:hAnsi="Arial" w:cs="Arial"/>
          <w:sz w:val="20"/>
          <w:szCs w:val="20"/>
        </w:rPr>
        <w:t xml:space="preserve"> </w:t>
      </w:r>
      <w:r w:rsidR="00F066DF">
        <w:rPr>
          <w:rFonts w:ascii="Arial" w:hAnsi="Arial" w:cs="Arial"/>
          <w:sz w:val="20"/>
          <w:szCs w:val="20"/>
        </w:rPr>
        <w:t>for Course Titled “Land Use Planning and Policy Analysis”.</w:t>
      </w:r>
      <w:r w:rsidR="00F066DF" w:rsidRPr="00944ED4">
        <w:rPr>
          <w:rFonts w:ascii="Arial" w:hAnsi="Arial" w:cs="Arial"/>
          <w:sz w:val="20"/>
          <w:szCs w:val="20"/>
        </w:rPr>
        <w:t xml:space="preserve"> </w:t>
      </w:r>
      <w:r w:rsidRPr="00100B22">
        <w:rPr>
          <w:rFonts w:ascii="Arial" w:hAnsi="Arial" w:cs="Arial"/>
          <w:sz w:val="20"/>
          <w:szCs w:val="20"/>
        </w:rPr>
        <w:t xml:space="preserve">U.S. Department of Education Title VI </w:t>
      </w:r>
      <w:r w:rsidRPr="0063301B">
        <w:rPr>
          <w:rFonts w:ascii="Arial" w:hAnsi="Arial" w:cs="Arial"/>
          <w:sz w:val="20"/>
          <w:szCs w:val="20"/>
        </w:rPr>
        <w:t>National Resource Center (NRC)</w:t>
      </w:r>
      <w:r w:rsidR="00F066DF">
        <w:rPr>
          <w:rFonts w:ascii="Arial" w:hAnsi="Arial" w:cs="Arial"/>
          <w:sz w:val="20"/>
          <w:szCs w:val="20"/>
        </w:rPr>
        <w:t>,</w:t>
      </w:r>
      <w:r w:rsidRPr="006330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UO Center for Asia and Pacific Studies</w:t>
      </w:r>
      <w:r w:rsidRPr="0063301B">
        <w:rPr>
          <w:rFonts w:ascii="Arial" w:hAnsi="Arial" w:cs="Arial"/>
          <w:sz w:val="20"/>
          <w:szCs w:val="20"/>
        </w:rPr>
        <w:t xml:space="preserve"> </w:t>
      </w:r>
      <w:r w:rsidR="00006AE0" w:rsidRPr="0063301B">
        <w:rPr>
          <w:rFonts w:ascii="Arial" w:hAnsi="Arial" w:cs="Arial"/>
          <w:sz w:val="20"/>
          <w:szCs w:val="20"/>
        </w:rPr>
        <w:t>($1800)</w:t>
      </w:r>
      <w:r w:rsidR="00F066DF">
        <w:rPr>
          <w:rFonts w:ascii="Arial" w:hAnsi="Arial" w:cs="Arial"/>
          <w:sz w:val="20"/>
          <w:szCs w:val="20"/>
        </w:rPr>
        <w:t>.</w:t>
      </w:r>
    </w:p>
    <w:p w14:paraId="3908F91D" w14:textId="77777777" w:rsidR="00F07DB9" w:rsidRPr="004B4EAD" w:rsidRDefault="00F07DB9" w:rsidP="00F066DF">
      <w:pP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sz w:val="20"/>
          <w:szCs w:val="20"/>
        </w:rPr>
      </w:pPr>
      <w:r w:rsidRPr="00690FCA">
        <w:rPr>
          <w:rFonts w:ascii="Arial" w:hAnsi="Arial" w:cs="Arial"/>
          <w:sz w:val="20"/>
          <w:szCs w:val="20"/>
        </w:rPr>
        <w:t>2017-18</w:t>
      </w:r>
      <w:r w:rsidRPr="00690FCA">
        <w:rPr>
          <w:rFonts w:ascii="Arial" w:hAnsi="Arial" w:cs="Arial"/>
          <w:sz w:val="20"/>
          <w:szCs w:val="20"/>
        </w:rPr>
        <w:tab/>
      </w:r>
      <w:r w:rsidR="00690FCA" w:rsidRPr="00690FCA">
        <w:rPr>
          <w:rFonts w:ascii="Arial" w:hAnsi="Arial" w:cs="Arial"/>
          <w:sz w:val="20"/>
          <w:szCs w:val="20"/>
        </w:rPr>
        <w:t>F</w:t>
      </w:r>
      <w:r w:rsidR="00690FCA">
        <w:rPr>
          <w:rFonts w:ascii="Arial" w:hAnsi="Arial" w:cs="Arial"/>
          <w:sz w:val="20"/>
          <w:szCs w:val="20"/>
        </w:rPr>
        <w:t>ellow of Communities Accelerating the Impact of Teaching (CAIT) Group, UO</w:t>
      </w:r>
    </w:p>
    <w:p w14:paraId="2849AC79" w14:textId="77777777" w:rsidR="0063301B" w:rsidRDefault="00C1566B" w:rsidP="00944ED4">
      <w:pP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 w:rsidR="000E51F9">
        <w:rPr>
          <w:rFonts w:ascii="Arial" w:hAnsi="Arial" w:cs="Arial"/>
          <w:sz w:val="20"/>
          <w:szCs w:val="20"/>
        </w:rPr>
        <w:t xml:space="preserve"> summer</w:t>
      </w:r>
      <w:r>
        <w:rPr>
          <w:rFonts w:ascii="Arial" w:hAnsi="Arial" w:cs="Arial"/>
          <w:sz w:val="20"/>
          <w:szCs w:val="20"/>
        </w:rPr>
        <w:tab/>
      </w:r>
      <w:r w:rsidR="00F066DF" w:rsidRPr="0063301B">
        <w:rPr>
          <w:rFonts w:ascii="Arial" w:hAnsi="Arial" w:cs="Arial"/>
          <w:sz w:val="20"/>
          <w:szCs w:val="20"/>
        </w:rPr>
        <w:t>Professional Course Infusion Award</w:t>
      </w:r>
      <w:r w:rsidR="00F066DF" w:rsidRPr="00100B22">
        <w:rPr>
          <w:rFonts w:ascii="Arial" w:hAnsi="Arial" w:cs="Arial"/>
          <w:sz w:val="20"/>
          <w:szCs w:val="20"/>
        </w:rPr>
        <w:t xml:space="preserve"> </w:t>
      </w:r>
      <w:r w:rsidR="00F066DF">
        <w:rPr>
          <w:rFonts w:ascii="Arial" w:hAnsi="Arial" w:cs="Arial"/>
          <w:sz w:val="20"/>
          <w:szCs w:val="20"/>
        </w:rPr>
        <w:t xml:space="preserve">for Course Titled “Sustainable Urban Development – Global Experiences and Practices”. </w:t>
      </w:r>
      <w:r w:rsidR="00AE06FE" w:rsidRPr="00100B22">
        <w:rPr>
          <w:rFonts w:ascii="Arial" w:hAnsi="Arial" w:cs="Arial"/>
          <w:sz w:val="20"/>
          <w:szCs w:val="20"/>
        </w:rPr>
        <w:t xml:space="preserve">U.S. Department of Education Title VI </w:t>
      </w:r>
      <w:r w:rsidR="0063301B" w:rsidRPr="0063301B">
        <w:rPr>
          <w:rFonts w:ascii="Arial" w:hAnsi="Arial" w:cs="Arial"/>
          <w:sz w:val="20"/>
          <w:szCs w:val="20"/>
        </w:rPr>
        <w:t>National Resource Center (NRC)</w:t>
      </w:r>
      <w:r w:rsidR="00944ED4">
        <w:rPr>
          <w:rFonts w:ascii="Arial" w:hAnsi="Arial" w:cs="Arial"/>
          <w:sz w:val="20"/>
          <w:szCs w:val="20"/>
        </w:rPr>
        <w:t>,</w:t>
      </w:r>
      <w:r w:rsidR="00944ED4" w:rsidRPr="00944ED4">
        <w:rPr>
          <w:rFonts w:ascii="Arial" w:hAnsi="Arial" w:cs="Arial"/>
          <w:sz w:val="20"/>
          <w:szCs w:val="20"/>
        </w:rPr>
        <w:t xml:space="preserve"> </w:t>
      </w:r>
      <w:r w:rsidR="00944ED4">
        <w:rPr>
          <w:rFonts w:ascii="Arial" w:hAnsi="Arial" w:cs="Arial"/>
          <w:sz w:val="20"/>
          <w:szCs w:val="20"/>
        </w:rPr>
        <w:t>UO Center for Asia and Pacific Studies</w:t>
      </w:r>
      <w:r w:rsidR="0063301B" w:rsidRPr="0063301B">
        <w:rPr>
          <w:rFonts w:ascii="Arial" w:hAnsi="Arial" w:cs="Arial"/>
          <w:sz w:val="20"/>
          <w:szCs w:val="20"/>
        </w:rPr>
        <w:t xml:space="preserve"> </w:t>
      </w:r>
      <w:r w:rsidR="00006AE0" w:rsidRPr="0063301B">
        <w:rPr>
          <w:rFonts w:ascii="Arial" w:hAnsi="Arial" w:cs="Arial"/>
          <w:sz w:val="20"/>
          <w:szCs w:val="20"/>
        </w:rPr>
        <w:t>($1800)</w:t>
      </w:r>
      <w:r w:rsidR="00F066DF">
        <w:rPr>
          <w:rFonts w:ascii="Arial" w:hAnsi="Arial" w:cs="Arial"/>
          <w:sz w:val="20"/>
          <w:szCs w:val="20"/>
        </w:rPr>
        <w:t>.</w:t>
      </w:r>
    </w:p>
    <w:p w14:paraId="2D6A56C1" w14:textId="77777777" w:rsidR="0063301B" w:rsidRDefault="0063301B" w:rsidP="0063301B">
      <w:pP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sz w:val="20"/>
          <w:szCs w:val="20"/>
        </w:rPr>
      </w:pPr>
      <w:r w:rsidRPr="0063301B">
        <w:rPr>
          <w:rFonts w:ascii="Arial" w:hAnsi="Arial" w:cs="Arial"/>
          <w:sz w:val="20"/>
          <w:szCs w:val="20"/>
        </w:rPr>
        <w:t>2015 summer</w:t>
      </w:r>
      <w:r w:rsidRPr="0063301B">
        <w:rPr>
          <w:rFonts w:ascii="Arial" w:hAnsi="Arial" w:cs="Arial"/>
          <w:sz w:val="20"/>
          <w:szCs w:val="20"/>
        </w:rPr>
        <w:tab/>
      </w:r>
      <w:r w:rsidR="00AE06FE" w:rsidRPr="00100B22">
        <w:rPr>
          <w:rFonts w:ascii="Arial" w:hAnsi="Arial" w:cs="Arial"/>
          <w:sz w:val="20"/>
          <w:szCs w:val="20"/>
        </w:rPr>
        <w:t xml:space="preserve">U.S. Department of Education Title VI </w:t>
      </w:r>
      <w:r w:rsidRPr="0063301B">
        <w:rPr>
          <w:rFonts w:ascii="Arial" w:hAnsi="Arial" w:cs="Arial"/>
          <w:sz w:val="20"/>
          <w:szCs w:val="20"/>
        </w:rPr>
        <w:t xml:space="preserve">National Resource Center </w:t>
      </w:r>
      <w:r>
        <w:rPr>
          <w:rFonts w:ascii="Arial" w:hAnsi="Arial" w:cs="Arial"/>
          <w:sz w:val="20"/>
          <w:szCs w:val="20"/>
        </w:rPr>
        <w:t xml:space="preserve">(NRC) </w:t>
      </w:r>
      <w:r w:rsidRPr="0063301B">
        <w:rPr>
          <w:rFonts w:ascii="Arial" w:hAnsi="Arial" w:cs="Arial"/>
          <w:sz w:val="20"/>
          <w:szCs w:val="20"/>
        </w:rPr>
        <w:t>Progra</w:t>
      </w:r>
      <w:r w:rsidR="00944ED4">
        <w:rPr>
          <w:rFonts w:ascii="Arial" w:hAnsi="Arial" w:cs="Arial"/>
          <w:sz w:val="20"/>
          <w:szCs w:val="20"/>
        </w:rPr>
        <w:t xml:space="preserve">m Development Travel </w:t>
      </w:r>
      <w:r w:rsidR="00197916">
        <w:rPr>
          <w:rFonts w:ascii="Arial" w:hAnsi="Arial" w:cs="Arial"/>
          <w:sz w:val="20"/>
          <w:szCs w:val="20"/>
        </w:rPr>
        <w:t>Award</w:t>
      </w:r>
      <w:r w:rsidR="00944E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UO Center for Asia and Pacific Studies</w:t>
      </w:r>
      <w:r w:rsidR="00944ED4">
        <w:rPr>
          <w:rFonts w:ascii="Arial" w:hAnsi="Arial" w:cs="Arial"/>
          <w:sz w:val="20"/>
          <w:szCs w:val="20"/>
        </w:rPr>
        <w:t xml:space="preserve"> ($800)</w:t>
      </w:r>
    </w:p>
    <w:p w14:paraId="638EF7D0" w14:textId="77777777" w:rsidR="008B44B0" w:rsidRPr="0063301B" w:rsidRDefault="0063301B" w:rsidP="0063301B">
      <w:pP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2014-2015</w:t>
      </w:r>
      <w:r>
        <w:rPr>
          <w:rFonts w:ascii="Arial" w:hAnsi="Arial" w:cs="Arial"/>
          <w:sz w:val="20"/>
          <w:szCs w:val="20"/>
        </w:rPr>
        <w:tab/>
      </w:r>
      <w:r w:rsidR="00F066DF">
        <w:rPr>
          <w:rFonts w:ascii="Arial" w:hAnsi="Arial" w:cs="Arial"/>
          <w:sz w:val="20"/>
          <w:szCs w:val="20"/>
        </w:rPr>
        <w:t>Course Development Grant</w:t>
      </w:r>
      <w:r>
        <w:rPr>
          <w:rFonts w:ascii="Arial" w:hAnsi="Arial" w:cs="Arial"/>
          <w:sz w:val="20"/>
          <w:szCs w:val="20"/>
        </w:rPr>
        <w:t xml:space="preserve"> for </w:t>
      </w:r>
      <w:r w:rsidR="00F066DF">
        <w:rPr>
          <w:rFonts w:ascii="Arial" w:hAnsi="Arial" w:cs="Arial"/>
          <w:sz w:val="20"/>
          <w:szCs w:val="20"/>
        </w:rPr>
        <w:t xml:space="preserve">Creating a </w:t>
      </w:r>
      <w:r>
        <w:rPr>
          <w:rFonts w:ascii="Arial" w:hAnsi="Arial" w:cs="Arial"/>
          <w:sz w:val="20"/>
          <w:szCs w:val="20"/>
        </w:rPr>
        <w:t>Flipped Course</w:t>
      </w:r>
      <w:r w:rsidR="00F066DF">
        <w:rPr>
          <w:rFonts w:ascii="Arial" w:hAnsi="Arial" w:cs="Arial"/>
          <w:sz w:val="20"/>
          <w:szCs w:val="20"/>
        </w:rPr>
        <w:t xml:space="preserve"> (Introduction or Urba</w:t>
      </w:r>
      <w:r w:rsidR="00575F86">
        <w:rPr>
          <w:rFonts w:ascii="Arial" w:hAnsi="Arial" w:cs="Arial"/>
          <w:sz w:val="20"/>
          <w:szCs w:val="20"/>
        </w:rPr>
        <w:t>n Geographic Information System</w:t>
      </w:r>
      <w:r w:rsidR="00F066DF">
        <w:rPr>
          <w:rFonts w:ascii="Arial" w:hAnsi="Arial" w:cs="Arial"/>
          <w:sz w:val="20"/>
          <w:szCs w:val="20"/>
        </w:rPr>
        <w:t>s), A&amp;AA ($25</w:t>
      </w:r>
      <w:r>
        <w:rPr>
          <w:rFonts w:ascii="Arial" w:hAnsi="Arial" w:cs="Arial"/>
          <w:sz w:val="20"/>
          <w:szCs w:val="20"/>
        </w:rPr>
        <w:t xml:space="preserve">00) </w:t>
      </w:r>
      <w:r w:rsidR="008B44B0" w:rsidRPr="0063301B">
        <w:rPr>
          <w:rFonts w:ascii="Arial" w:hAnsi="Arial" w:cs="Arial"/>
          <w:sz w:val="20"/>
          <w:szCs w:val="20"/>
        </w:rPr>
        <w:t xml:space="preserve"> </w:t>
      </w:r>
    </w:p>
    <w:p w14:paraId="7EC5CE42" w14:textId="77777777" w:rsidR="00D00350" w:rsidRDefault="00133A43" w:rsidP="00D00350">
      <w:pP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sz w:val="20"/>
          <w:szCs w:val="20"/>
        </w:rPr>
      </w:pPr>
      <w:r w:rsidRPr="00D00350">
        <w:rPr>
          <w:rFonts w:ascii="Arial" w:hAnsi="Arial" w:cs="Arial"/>
          <w:sz w:val="20"/>
          <w:szCs w:val="20"/>
        </w:rPr>
        <w:t>20</w:t>
      </w:r>
      <w:r w:rsidR="00D00350" w:rsidRPr="00D00350">
        <w:rPr>
          <w:rFonts w:ascii="Arial" w:hAnsi="Arial" w:cs="Arial"/>
          <w:sz w:val="20"/>
          <w:szCs w:val="20"/>
        </w:rPr>
        <w:t>12 &amp; 2011</w:t>
      </w:r>
      <w:r w:rsidR="00D00350">
        <w:rPr>
          <w:rFonts w:ascii="Arial" w:hAnsi="Arial" w:cs="Arial"/>
          <w:sz w:val="20"/>
          <w:szCs w:val="20"/>
        </w:rPr>
        <w:tab/>
        <w:t>UO Gl</w:t>
      </w:r>
      <w:r w:rsidR="009045C1">
        <w:rPr>
          <w:rFonts w:ascii="Arial" w:hAnsi="Arial" w:cs="Arial"/>
          <w:sz w:val="20"/>
          <w:szCs w:val="20"/>
        </w:rPr>
        <w:t>obal Seminars Development Grant</w:t>
      </w:r>
      <w:r w:rsidR="00D00350">
        <w:rPr>
          <w:rFonts w:ascii="Arial" w:hAnsi="Arial" w:cs="Arial"/>
          <w:sz w:val="20"/>
          <w:szCs w:val="20"/>
        </w:rPr>
        <w:t xml:space="preserve"> for “Eco-city Development in China” ($5000)</w:t>
      </w:r>
    </w:p>
    <w:p w14:paraId="0586C92B" w14:textId="77777777" w:rsidR="00D00350" w:rsidRPr="00100B22" w:rsidRDefault="00D00350" w:rsidP="00D00350">
      <w:pP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ab/>
      </w:r>
      <w:r w:rsidR="00100B22" w:rsidRPr="00100B22">
        <w:rPr>
          <w:rFonts w:ascii="Arial" w:hAnsi="Arial" w:cs="Arial"/>
          <w:sz w:val="20"/>
          <w:szCs w:val="20"/>
        </w:rPr>
        <w:t xml:space="preserve">U.S. Department of Education Title VI National Resource Center </w:t>
      </w:r>
      <w:r w:rsidRPr="00100B22">
        <w:rPr>
          <w:rFonts w:ascii="Arial" w:hAnsi="Arial" w:cs="Arial"/>
          <w:sz w:val="20"/>
          <w:szCs w:val="20"/>
        </w:rPr>
        <w:t xml:space="preserve">Conference Grant, </w:t>
      </w:r>
      <w:r w:rsidR="00100B22">
        <w:rPr>
          <w:rFonts w:ascii="Arial" w:hAnsi="Arial" w:cs="Arial"/>
          <w:sz w:val="20"/>
          <w:szCs w:val="20"/>
        </w:rPr>
        <w:t xml:space="preserve">through the </w:t>
      </w:r>
      <w:r w:rsidRPr="00100B22">
        <w:rPr>
          <w:rFonts w:ascii="Arial" w:hAnsi="Arial" w:cs="Arial"/>
          <w:sz w:val="20"/>
          <w:szCs w:val="20"/>
        </w:rPr>
        <w:t xml:space="preserve">Center for Asian and Pacific Studies, University of Oregon ($1500) </w:t>
      </w:r>
    </w:p>
    <w:p w14:paraId="1EE02E98" w14:textId="77777777" w:rsidR="00D00350" w:rsidRDefault="00D00350" w:rsidP="00D00350">
      <w:pP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ab/>
        <w:t>Conference Grant</w:t>
      </w:r>
      <w:r w:rsidR="00100B22">
        <w:rPr>
          <w:rFonts w:ascii="Arial" w:hAnsi="Arial" w:cs="Arial"/>
          <w:sz w:val="20"/>
          <w:szCs w:val="20"/>
        </w:rPr>
        <w:t xml:space="preserve"> for “Sustainable Urban Development in China and Oregon”</w:t>
      </w:r>
      <w:r>
        <w:rPr>
          <w:rFonts w:ascii="Arial" w:hAnsi="Arial" w:cs="Arial"/>
          <w:sz w:val="20"/>
          <w:szCs w:val="20"/>
        </w:rPr>
        <w:t>, Confucius Institute at the University of Oregon ($</w:t>
      </w:r>
      <w:r w:rsidR="00100B2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000) </w:t>
      </w:r>
    </w:p>
    <w:p w14:paraId="5111E0F1" w14:textId="37FB5EFD" w:rsidR="008F29F2" w:rsidRDefault="00D00350" w:rsidP="00F053FB">
      <w:pP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ab/>
        <w:t>Small Professional Grant, Center for Asian and Pacific Studies, University of Oregon ($300)</w:t>
      </w:r>
      <w:bookmarkEnd w:id="0"/>
    </w:p>
    <w:p w14:paraId="4177D718" w14:textId="77777777" w:rsidR="00F053FB" w:rsidRPr="00F053FB" w:rsidRDefault="00F053FB" w:rsidP="00F053FB">
      <w:pP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sz w:val="20"/>
          <w:szCs w:val="20"/>
        </w:rPr>
      </w:pPr>
    </w:p>
    <w:p w14:paraId="35EF6241" w14:textId="77777777" w:rsidR="00E2155E" w:rsidRDefault="00E2155E" w:rsidP="00E2155E">
      <w:pPr>
        <w:pStyle w:val="Heading4"/>
        <w:ind w:left="0" w:firstLine="0"/>
        <w:rPr>
          <w:sz w:val="20"/>
          <w:szCs w:val="20"/>
        </w:rPr>
      </w:pPr>
      <w:r w:rsidRPr="00B16445">
        <w:rPr>
          <w:sz w:val="20"/>
          <w:szCs w:val="20"/>
        </w:rPr>
        <w:t>INVITED PUBLIC PRESENTATIONS</w:t>
      </w:r>
      <w:r>
        <w:rPr>
          <w:sz w:val="20"/>
          <w:szCs w:val="20"/>
        </w:rPr>
        <w:t xml:space="preserve"> </w:t>
      </w:r>
      <w:r w:rsidR="007A39DE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="001F1075">
        <w:rPr>
          <w:sz w:val="20"/>
          <w:szCs w:val="20"/>
        </w:rPr>
        <w:t xml:space="preserve">GUEST </w:t>
      </w:r>
      <w:r>
        <w:rPr>
          <w:sz w:val="20"/>
          <w:szCs w:val="20"/>
        </w:rPr>
        <w:t>LECTURES</w:t>
      </w:r>
    </w:p>
    <w:p w14:paraId="3B993640" w14:textId="534E7907" w:rsidR="001F1075" w:rsidRDefault="001F1075" w:rsidP="0020044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“Sustainable urban and territorial planning”, guest lecture </w:t>
      </w:r>
      <w:bookmarkStart w:id="7" w:name="_Hlk101362360"/>
      <w:r>
        <w:rPr>
          <w:rFonts w:ascii="Arial" w:hAnsi="Arial" w:cs="Arial"/>
          <w:sz w:val="20"/>
          <w:szCs w:val="20"/>
        </w:rPr>
        <w:t xml:space="preserve">for </w:t>
      </w:r>
      <w:r w:rsidR="007A10C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</w:t>
      </w:r>
      <w:r w:rsidR="007A10C3">
        <w:rPr>
          <w:rFonts w:ascii="Arial" w:hAnsi="Arial" w:cs="Arial"/>
          <w:sz w:val="20"/>
          <w:szCs w:val="20"/>
        </w:rPr>
        <w:t xml:space="preserve">ssociation of </w:t>
      </w:r>
      <w:r>
        <w:rPr>
          <w:rFonts w:ascii="Arial" w:hAnsi="Arial" w:cs="Arial"/>
          <w:sz w:val="20"/>
          <w:szCs w:val="20"/>
        </w:rPr>
        <w:t>P</w:t>
      </w:r>
      <w:r w:rsidR="007A10C3">
        <w:rPr>
          <w:rFonts w:ascii="Arial" w:hAnsi="Arial" w:cs="Arial"/>
          <w:sz w:val="20"/>
          <w:szCs w:val="20"/>
        </w:rPr>
        <w:t xml:space="preserve">acific </w:t>
      </w:r>
      <w:r>
        <w:rPr>
          <w:rFonts w:ascii="Arial" w:hAnsi="Arial" w:cs="Arial"/>
          <w:sz w:val="20"/>
          <w:szCs w:val="20"/>
        </w:rPr>
        <w:t>R</w:t>
      </w:r>
      <w:r w:rsidR="007A10C3">
        <w:rPr>
          <w:rFonts w:ascii="Arial" w:hAnsi="Arial" w:cs="Arial"/>
          <w:sz w:val="20"/>
          <w:szCs w:val="20"/>
        </w:rPr>
        <w:t xml:space="preserve">im </w:t>
      </w:r>
      <w:r>
        <w:rPr>
          <w:rFonts w:ascii="Arial" w:hAnsi="Arial" w:cs="Arial"/>
          <w:sz w:val="20"/>
          <w:szCs w:val="20"/>
        </w:rPr>
        <w:t>U</w:t>
      </w:r>
      <w:r w:rsidR="007A10C3">
        <w:rPr>
          <w:rFonts w:ascii="Arial" w:hAnsi="Arial" w:cs="Arial"/>
          <w:sz w:val="20"/>
          <w:szCs w:val="20"/>
        </w:rPr>
        <w:t>niversities (APRU)</w:t>
      </w:r>
      <w:r>
        <w:rPr>
          <w:rFonts w:ascii="Arial" w:hAnsi="Arial" w:cs="Arial"/>
          <w:sz w:val="20"/>
          <w:szCs w:val="20"/>
        </w:rPr>
        <w:t xml:space="preserve"> Global Sustainability Course</w:t>
      </w:r>
      <w:bookmarkEnd w:id="7"/>
      <w:r>
        <w:rPr>
          <w:rFonts w:ascii="Arial" w:hAnsi="Arial" w:cs="Arial"/>
          <w:sz w:val="20"/>
          <w:szCs w:val="20"/>
        </w:rPr>
        <w:t xml:space="preserve">, </w:t>
      </w:r>
      <w:r w:rsidR="00692D61">
        <w:rPr>
          <w:rFonts w:ascii="Arial" w:hAnsi="Arial" w:cs="Arial"/>
          <w:sz w:val="20"/>
          <w:szCs w:val="20"/>
        </w:rPr>
        <w:t xml:space="preserve">“Waste &amp; the City”, </w:t>
      </w:r>
      <w:r w:rsidR="00BE5552">
        <w:rPr>
          <w:rFonts w:ascii="Arial" w:hAnsi="Arial" w:cs="Arial"/>
          <w:sz w:val="20"/>
          <w:szCs w:val="20"/>
        </w:rPr>
        <w:t xml:space="preserve">October 4 and </w:t>
      </w:r>
      <w:r>
        <w:rPr>
          <w:rFonts w:ascii="Arial" w:hAnsi="Arial" w:cs="Arial"/>
          <w:sz w:val="20"/>
          <w:szCs w:val="20"/>
        </w:rPr>
        <w:t xml:space="preserve">March 10, 2022 </w:t>
      </w:r>
    </w:p>
    <w:p w14:paraId="7FC2F888" w14:textId="77777777" w:rsidR="00200449" w:rsidRPr="00200449" w:rsidRDefault="00200449" w:rsidP="0020044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“Sustainable urban transportation”, invited guest lecture for Honors College course, “</w:t>
      </w:r>
      <w:r w:rsidRPr="00200449">
        <w:rPr>
          <w:rFonts w:ascii="Arial" w:hAnsi="Arial" w:cs="Arial"/>
          <w:sz w:val="20"/>
          <w:szCs w:val="20"/>
        </w:rPr>
        <w:t>Decision Making for Sustainability</w:t>
      </w:r>
      <w:r>
        <w:rPr>
          <w:rFonts w:ascii="Arial" w:hAnsi="Arial" w:cs="Arial"/>
          <w:sz w:val="20"/>
          <w:szCs w:val="20"/>
        </w:rPr>
        <w:t xml:space="preserve">”. </w:t>
      </w:r>
      <w:r w:rsidR="00CB4DCA">
        <w:rPr>
          <w:rFonts w:ascii="Arial" w:hAnsi="Arial" w:cs="Arial"/>
          <w:sz w:val="20"/>
          <w:szCs w:val="20"/>
        </w:rPr>
        <w:t>May 13, 2021</w:t>
      </w:r>
      <w:r w:rsidR="001F1075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1F1075">
        <w:rPr>
          <w:rFonts w:ascii="Arial" w:hAnsi="Arial" w:cs="Arial"/>
          <w:sz w:val="20"/>
          <w:szCs w:val="20"/>
        </w:rPr>
        <w:t xml:space="preserve">Nov. 9, </w:t>
      </w:r>
      <w:r>
        <w:rPr>
          <w:rFonts w:ascii="Arial" w:hAnsi="Arial" w:cs="Arial"/>
          <w:sz w:val="20"/>
          <w:szCs w:val="20"/>
        </w:rPr>
        <w:t>2021.</w:t>
      </w:r>
    </w:p>
    <w:p w14:paraId="75C57DF4" w14:textId="77777777" w:rsidR="00D96297" w:rsidRDefault="008F29F2" w:rsidP="003A59F4">
      <w:pPr>
        <w:spacing w:after="120"/>
        <w:rPr>
          <w:rFonts w:ascii="Arial" w:hAnsi="Arial" w:cs="Arial"/>
          <w:sz w:val="20"/>
        </w:rPr>
      </w:pPr>
      <w:r w:rsidRPr="00AB1DDC">
        <w:rPr>
          <w:rFonts w:ascii="Arial" w:hAnsi="Arial" w:cs="Arial"/>
          <w:sz w:val="20"/>
        </w:rPr>
        <w:t>“Sustainable Urban Planning – Pathways to Sustainable Urban Development”. Workshop instructor and resource person, Asia-Pacific Mayors Academy for Sustainable Urban Development, Organized ESCAP, UN.</w:t>
      </w:r>
      <w:r>
        <w:rPr>
          <w:rFonts w:ascii="Arial" w:hAnsi="Arial" w:cs="Arial"/>
          <w:sz w:val="20"/>
        </w:rPr>
        <w:t xml:space="preserve"> Online,</w:t>
      </w:r>
      <w:r w:rsidR="001F1075">
        <w:rPr>
          <w:rFonts w:ascii="Arial" w:hAnsi="Arial" w:cs="Arial"/>
          <w:sz w:val="20"/>
        </w:rPr>
        <w:t xml:space="preserve"> February 2022;</w:t>
      </w:r>
      <w:r>
        <w:rPr>
          <w:rFonts w:ascii="Arial" w:hAnsi="Arial" w:cs="Arial"/>
          <w:sz w:val="20"/>
        </w:rPr>
        <w:t xml:space="preserve"> </w:t>
      </w:r>
      <w:r w:rsidR="00D96297">
        <w:rPr>
          <w:rFonts w:ascii="Arial" w:hAnsi="Arial" w:cs="Arial"/>
          <w:sz w:val="20"/>
        </w:rPr>
        <w:t>March 2021</w:t>
      </w:r>
      <w:r w:rsidRPr="00AB1DD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347DDFEB" w14:textId="77777777" w:rsidR="008F29F2" w:rsidRDefault="00D96297" w:rsidP="003A59F4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“Cities for Active Living: Place, People, &amp; Policies”. Instructor. Globa Leadership Challenge Workshop (online), University of Oregon. July </w:t>
      </w:r>
      <w:r w:rsidR="00CB4DCA">
        <w:rPr>
          <w:rFonts w:ascii="Arial" w:hAnsi="Arial" w:cs="Arial"/>
          <w:sz w:val="20"/>
        </w:rPr>
        <w:t xml:space="preserve">22, </w:t>
      </w:r>
      <w:r>
        <w:rPr>
          <w:rFonts w:ascii="Arial" w:hAnsi="Arial" w:cs="Arial"/>
          <w:sz w:val="20"/>
        </w:rPr>
        <w:t>2020.</w:t>
      </w:r>
    </w:p>
    <w:p w14:paraId="5C0411F6" w14:textId="77777777" w:rsidR="00F15CA2" w:rsidRPr="00F15CA2" w:rsidRDefault="00AB1DDC" w:rsidP="003A59F4">
      <w:pPr>
        <w:spacing w:after="120"/>
        <w:rPr>
          <w:rFonts w:ascii="Arial" w:hAnsi="Arial" w:cs="Arial"/>
          <w:sz w:val="20"/>
        </w:rPr>
      </w:pPr>
      <w:r w:rsidRPr="00AB1DDC">
        <w:rPr>
          <w:rFonts w:ascii="Arial" w:hAnsi="Arial" w:cs="Arial"/>
          <w:sz w:val="20"/>
        </w:rPr>
        <w:t>“Sustainable Urban Planning – Pathways to Sustainable Urban Development”. Workshop i</w:t>
      </w:r>
      <w:r w:rsidR="00F15CA2" w:rsidRPr="00AB1DDC">
        <w:rPr>
          <w:rFonts w:ascii="Arial" w:hAnsi="Arial" w:cs="Arial"/>
          <w:sz w:val="20"/>
        </w:rPr>
        <w:t xml:space="preserve">nstructor and resource person, First Asia-Pacific Mayors Academy for Sustainable </w:t>
      </w:r>
      <w:r w:rsidRPr="00AB1DDC">
        <w:rPr>
          <w:rFonts w:ascii="Arial" w:hAnsi="Arial" w:cs="Arial"/>
          <w:sz w:val="20"/>
        </w:rPr>
        <w:t>U</w:t>
      </w:r>
      <w:r w:rsidR="00F15CA2" w:rsidRPr="00AB1DDC">
        <w:rPr>
          <w:rFonts w:ascii="Arial" w:hAnsi="Arial" w:cs="Arial"/>
          <w:sz w:val="20"/>
        </w:rPr>
        <w:t xml:space="preserve">rban </w:t>
      </w:r>
      <w:r w:rsidRPr="00AB1DDC">
        <w:rPr>
          <w:rFonts w:ascii="Arial" w:hAnsi="Arial" w:cs="Arial"/>
          <w:sz w:val="20"/>
        </w:rPr>
        <w:t>D</w:t>
      </w:r>
      <w:r w:rsidR="00F15CA2" w:rsidRPr="00AB1DDC">
        <w:rPr>
          <w:rFonts w:ascii="Arial" w:hAnsi="Arial" w:cs="Arial"/>
          <w:sz w:val="20"/>
        </w:rPr>
        <w:t>evelopment</w:t>
      </w:r>
      <w:r w:rsidRPr="00AB1DDC">
        <w:rPr>
          <w:rFonts w:ascii="Arial" w:hAnsi="Arial" w:cs="Arial"/>
          <w:sz w:val="20"/>
        </w:rPr>
        <w:t xml:space="preserve">, Organized ESCAP, UN. </w:t>
      </w:r>
      <w:r w:rsidR="00F15CA2" w:rsidRPr="00AB1DDC">
        <w:rPr>
          <w:rFonts w:ascii="Arial" w:hAnsi="Arial" w:cs="Arial"/>
          <w:sz w:val="20"/>
        </w:rPr>
        <w:t xml:space="preserve">Bangkok, </w:t>
      </w:r>
      <w:r w:rsidRPr="00AB1DDC">
        <w:rPr>
          <w:rFonts w:ascii="Arial" w:hAnsi="Arial" w:cs="Arial"/>
          <w:sz w:val="20"/>
        </w:rPr>
        <w:t xml:space="preserve">Thailand. </w:t>
      </w:r>
      <w:r w:rsidR="00F15CA2" w:rsidRPr="00AB1DDC">
        <w:rPr>
          <w:rFonts w:ascii="Arial" w:hAnsi="Arial" w:cs="Arial"/>
          <w:sz w:val="20"/>
        </w:rPr>
        <w:t>December 2-5, 2019.</w:t>
      </w:r>
      <w:r w:rsidR="00F15CA2">
        <w:rPr>
          <w:rFonts w:ascii="Arial" w:hAnsi="Arial" w:cs="Arial"/>
          <w:sz w:val="20"/>
        </w:rPr>
        <w:t xml:space="preserve"> </w:t>
      </w:r>
    </w:p>
    <w:p w14:paraId="2331F12C" w14:textId="77777777" w:rsidR="005F2FD3" w:rsidRPr="003A59F4" w:rsidRDefault="005F2FD3" w:rsidP="003A59F4">
      <w:pPr>
        <w:spacing w:after="120"/>
        <w:rPr>
          <w:rFonts w:ascii="Arial" w:hAnsi="Arial" w:cs="Arial"/>
          <w:sz w:val="20"/>
          <w:szCs w:val="20"/>
        </w:rPr>
      </w:pPr>
      <w:r w:rsidRPr="005F2FD3">
        <w:rPr>
          <w:rFonts w:ascii="Arial" w:hAnsi="Arial" w:cs="Arial"/>
          <w:sz w:val="20"/>
          <w:szCs w:val="20"/>
        </w:rPr>
        <w:t xml:space="preserve">“Land use planning in the US”. Invited public lecture, Sichuan </w:t>
      </w:r>
      <w:r w:rsidR="00474F84" w:rsidRPr="005F2FD3">
        <w:rPr>
          <w:rFonts w:ascii="Arial" w:hAnsi="Arial" w:cs="Arial"/>
          <w:sz w:val="20"/>
          <w:szCs w:val="20"/>
        </w:rPr>
        <w:t>University</w:t>
      </w:r>
      <w:r w:rsidRPr="005F2FD3">
        <w:rPr>
          <w:rFonts w:ascii="Arial" w:hAnsi="Arial" w:cs="Arial"/>
          <w:sz w:val="20"/>
          <w:szCs w:val="20"/>
        </w:rPr>
        <w:t xml:space="preserve">, Chengdu, Sichuan, China. June 28, 2016 </w:t>
      </w:r>
    </w:p>
    <w:p w14:paraId="4DFDE08D" w14:textId="77777777" w:rsidR="0063301B" w:rsidRPr="003A59F4" w:rsidRDefault="00944ED4" w:rsidP="003A59F4">
      <w:pPr>
        <w:spacing w:after="120"/>
        <w:rPr>
          <w:rFonts w:ascii="Arial" w:hAnsi="Arial" w:cs="Arial"/>
          <w:sz w:val="20"/>
          <w:szCs w:val="20"/>
        </w:rPr>
      </w:pPr>
      <w:r w:rsidRPr="00944ED4">
        <w:rPr>
          <w:rFonts w:ascii="Arial" w:hAnsi="Arial" w:cs="Arial"/>
          <w:sz w:val="20"/>
          <w:szCs w:val="20"/>
        </w:rPr>
        <w:t>“The Challenges of Curbing Urban Sprawl in China: Institutional Fragmentation and Implementation Inconsistency”, invited public presentation at THE ADMIRAL DAVID E. JEREMIAH AND MRS. CONNIE JEREMIAH LECTURE SERIES</w:t>
      </w:r>
      <w:r>
        <w:rPr>
          <w:rFonts w:ascii="Arial" w:hAnsi="Arial" w:cs="Arial"/>
          <w:sz w:val="20"/>
          <w:szCs w:val="20"/>
        </w:rPr>
        <w:t>. Jan. 22</w:t>
      </w:r>
      <w:r w:rsidRPr="00944ED4">
        <w:rPr>
          <w:rFonts w:ascii="Arial" w:hAnsi="Arial" w:cs="Arial"/>
          <w:sz w:val="20"/>
          <w:szCs w:val="20"/>
        </w:rPr>
        <w:t>, 2016</w:t>
      </w:r>
    </w:p>
    <w:p w14:paraId="1F9C6A93" w14:textId="77777777" w:rsidR="004936EB" w:rsidRPr="00F338DD" w:rsidRDefault="004936EB" w:rsidP="003A59F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“China’s urban development and energy consumption” “China’s transportation development</w:t>
      </w:r>
      <w:proofErr w:type="gramStart"/>
      <w:r>
        <w:rPr>
          <w:rFonts w:ascii="Arial" w:hAnsi="Arial" w:cs="Arial"/>
          <w:sz w:val="20"/>
          <w:szCs w:val="20"/>
        </w:rPr>
        <w:t>” ,</w:t>
      </w:r>
      <w:proofErr w:type="gramEnd"/>
      <w:r>
        <w:rPr>
          <w:rFonts w:ascii="Arial" w:hAnsi="Arial" w:cs="Arial"/>
          <w:sz w:val="20"/>
          <w:szCs w:val="20"/>
        </w:rPr>
        <w:t xml:space="preserve"> Invited presentation at the </w:t>
      </w:r>
      <w:bookmarkStart w:id="8" w:name="_Hlk101362470"/>
      <w:r>
        <w:rPr>
          <w:rFonts w:ascii="Arial" w:hAnsi="Arial" w:cs="Arial"/>
          <w:sz w:val="20"/>
          <w:szCs w:val="20"/>
        </w:rPr>
        <w:t>Jackson Coun</w:t>
      </w:r>
      <w:r w:rsidR="0055184B">
        <w:rPr>
          <w:rFonts w:ascii="Arial" w:hAnsi="Arial" w:cs="Arial"/>
          <w:sz w:val="20"/>
          <w:szCs w:val="20"/>
        </w:rPr>
        <w:t xml:space="preserve">ty Community College, </w:t>
      </w:r>
      <w:r w:rsidR="003A59F4" w:rsidRPr="003A59F4">
        <w:rPr>
          <w:rFonts w:ascii="Arial" w:hAnsi="Arial" w:cs="Arial"/>
          <w:sz w:val="20"/>
          <w:szCs w:val="20"/>
        </w:rPr>
        <w:t>Missouri</w:t>
      </w:r>
      <w:bookmarkEnd w:id="8"/>
      <w:r w:rsidR="003A59F4">
        <w:rPr>
          <w:rFonts w:ascii="Arial" w:hAnsi="Arial" w:cs="Arial"/>
          <w:sz w:val="20"/>
          <w:szCs w:val="20"/>
        </w:rPr>
        <w:t xml:space="preserve">. </w:t>
      </w:r>
      <w:r w:rsidR="0055184B">
        <w:rPr>
          <w:rFonts w:ascii="Arial" w:hAnsi="Arial" w:cs="Arial"/>
          <w:sz w:val="20"/>
          <w:szCs w:val="20"/>
        </w:rPr>
        <w:t>March 23&amp;24</w:t>
      </w:r>
      <w:r>
        <w:rPr>
          <w:rFonts w:ascii="Arial" w:hAnsi="Arial" w:cs="Arial"/>
          <w:sz w:val="20"/>
          <w:szCs w:val="20"/>
        </w:rPr>
        <w:t>, 2015.</w:t>
      </w:r>
    </w:p>
    <w:p w14:paraId="4EB14BB7" w14:textId="77777777" w:rsidR="005A233B" w:rsidRDefault="005426DD" w:rsidP="006D6CD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A233B" w:rsidRPr="005A233B">
        <w:rPr>
          <w:rFonts w:ascii="Arial" w:hAnsi="Arial" w:cs="Arial"/>
          <w:sz w:val="20"/>
          <w:szCs w:val="20"/>
        </w:rPr>
        <w:t xml:space="preserve">“China’s Sustainable Urban Development – The </w:t>
      </w:r>
      <w:r w:rsidR="005A233B">
        <w:rPr>
          <w:rFonts w:ascii="Arial" w:hAnsi="Arial" w:cs="Arial"/>
          <w:sz w:val="20"/>
          <w:szCs w:val="20"/>
        </w:rPr>
        <w:t>R</w:t>
      </w:r>
      <w:r w:rsidR="005A233B" w:rsidRPr="005A233B">
        <w:rPr>
          <w:rFonts w:ascii="Arial" w:hAnsi="Arial" w:cs="Arial"/>
          <w:sz w:val="20"/>
          <w:szCs w:val="20"/>
        </w:rPr>
        <w:t>ole of Eco-cities”. Invited presentation at the panel of “</w:t>
      </w:r>
      <w:r w:rsidR="005A233B" w:rsidRPr="005A233B">
        <w:rPr>
          <w:rFonts w:ascii="Arial" w:hAnsi="Arial" w:cs="Arial"/>
          <w:bCs/>
          <w:sz w:val="20"/>
          <w:szCs w:val="20"/>
        </w:rPr>
        <w:t>Current Issues in Chinese Environmental Law and Policy:  Part I</w:t>
      </w:r>
      <w:r w:rsidR="005A233B" w:rsidRPr="005A233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A233B" w:rsidRPr="005A233B">
        <w:rPr>
          <w:rFonts w:ascii="Arial" w:hAnsi="Arial" w:cs="Arial"/>
          <w:sz w:val="20"/>
          <w:szCs w:val="20"/>
        </w:rPr>
        <w:t>“,</w:t>
      </w:r>
      <w:r>
        <w:rPr>
          <w:rFonts w:ascii="Arial" w:hAnsi="Arial" w:cs="Arial"/>
          <w:sz w:val="20"/>
          <w:szCs w:val="20"/>
        </w:rPr>
        <w:t>Panelist</w:t>
      </w:r>
      <w:proofErr w:type="gramEnd"/>
      <w:r w:rsidRPr="005A23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 </w:t>
      </w:r>
      <w:r w:rsidR="005A233B" w:rsidRPr="005A233B">
        <w:rPr>
          <w:rFonts w:ascii="Arial" w:hAnsi="Arial" w:cs="Arial"/>
          <w:sz w:val="20"/>
          <w:szCs w:val="20"/>
        </w:rPr>
        <w:t>Public Interest Environmental Law Conference</w:t>
      </w:r>
      <w:r w:rsidR="005A233B">
        <w:rPr>
          <w:rFonts w:ascii="Arial" w:hAnsi="Arial" w:cs="Arial"/>
          <w:sz w:val="20"/>
          <w:szCs w:val="20"/>
        </w:rPr>
        <w:t>, University of Oregon Law School, March 2, 2013.</w:t>
      </w:r>
    </w:p>
    <w:p w14:paraId="02B27BCF" w14:textId="77777777" w:rsidR="005A233B" w:rsidRPr="003D550B" w:rsidRDefault="003D550B" w:rsidP="006D6CD2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80227A">
        <w:rPr>
          <w:rFonts w:ascii="Arial" w:hAnsi="Arial" w:cs="Arial"/>
          <w:color w:val="000000"/>
          <w:sz w:val="20"/>
          <w:szCs w:val="20"/>
        </w:rPr>
        <w:lastRenderedPageBreak/>
        <w:t>“</w:t>
      </w:r>
      <w:r w:rsidR="005A233B" w:rsidRPr="0080227A">
        <w:rPr>
          <w:rFonts w:ascii="Arial" w:hAnsi="Arial" w:cs="Arial"/>
          <w:color w:val="000000"/>
          <w:sz w:val="20"/>
          <w:szCs w:val="20"/>
        </w:rPr>
        <w:t xml:space="preserve">Eco-city </w:t>
      </w:r>
      <w:r w:rsidRPr="0080227A">
        <w:rPr>
          <w:rFonts w:ascii="Arial" w:hAnsi="Arial" w:cs="Arial"/>
          <w:color w:val="000000"/>
          <w:sz w:val="20"/>
          <w:szCs w:val="20"/>
        </w:rPr>
        <w:t>Development in China – A New Urbanism with Chinese Characteristics</w:t>
      </w:r>
      <w:r w:rsidR="005A233B" w:rsidRPr="0080227A">
        <w:rPr>
          <w:rFonts w:ascii="Arial" w:hAnsi="Arial" w:cs="Arial"/>
          <w:color w:val="000000"/>
          <w:sz w:val="20"/>
          <w:szCs w:val="20"/>
        </w:rPr>
        <w:t xml:space="preserve">” – Invited presentation at the </w:t>
      </w:r>
      <w:r w:rsidRPr="0080227A">
        <w:rPr>
          <w:rFonts w:ascii="Arial" w:hAnsi="Arial" w:cs="Arial"/>
          <w:color w:val="000000"/>
          <w:sz w:val="20"/>
          <w:szCs w:val="20"/>
        </w:rPr>
        <w:t xml:space="preserve">2012 Annual </w:t>
      </w:r>
      <w:r w:rsidR="005A233B" w:rsidRPr="0080227A">
        <w:rPr>
          <w:rFonts w:ascii="Arial" w:hAnsi="Arial" w:cs="Arial"/>
          <w:color w:val="000000"/>
          <w:sz w:val="20"/>
          <w:szCs w:val="20"/>
        </w:rPr>
        <w:t xml:space="preserve">Conference of Oregon Planning Institute (OPI), September </w:t>
      </w:r>
      <w:r w:rsidRPr="0080227A">
        <w:rPr>
          <w:rFonts w:ascii="Arial" w:hAnsi="Arial" w:cs="Arial"/>
          <w:color w:val="000000"/>
          <w:sz w:val="20"/>
          <w:szCs w:val="20"/>
        </w:rPr>
        <w:t>14</w:t>
      </w:r>
      <w:r w:rsidR="005A233B" w:rsidRPr="0080227A">
        <w:rPr>
          <w:rFonts w:ascii="Arial" w:hAnsi="Arial" w:cs="Arial"/>
          <w:color w:val="000000"/>
          <w:sz w:val="20"/>
          <w:szCs w:val="20"/>
        </w:rPr>
        <w:t>, 2012</w:t>
      </w:r>
      <w:r w:rsidRPr="0080227A">
        <w:rPr>
          <w:rFonts w:ascii="Arial" w:hAnsi="Arial" w:cs="Arial"/>
          <w:color w:val="000000"/>
          <w:sz w:val="20"/>
          <w:szCs w:val="20"/>
        </w:rPr>
        <w:t>.</w:t>
      </w:r>
    </w:p>
    <w:p w14:paraId="14445CE3" w14:textId="77777777" w:rsidR="003C4A07" w:rsidRDefault="003C4A07" w:rsidP="006D6CD2">
      <w:pPr>
        <w:spacing w:after="120"/>
        <w:rPr>
          <w:rFonts w:ascii="Arial" w:hAnsi="Arial" w:cs="Arial"/>
          <w:sz w:val="20"/>
          <w:szCs w:val="20"/>
        </w:rPr>
      </w:pPr>
      <w:r w:rsidRPr="00F906EA">
        <w:rPr>
          <w:rFonts w:ascii="Arial" w:hAnsi="Arial" w:cs="Arial"/>
          <w:sz w:val="20"/>
          <w:szCs w:val="20"/>
        </w:rPr>
        <w:t>“Understanding school travel behavior and a</w:t>
      </w:r>
      <w:r w:rsidR="00BF475B">
        <w:rPr>
          <w:rFonts w:ascii="Arial" w:hAnsi="Arial" w:cs="Arial"/>
          <w:sz w:val="20"/>
          <w:szCs w:val="20"/>
        </w:rPr>
        <w:t>ssessing public intervention”, I</w:t>
      </w:r>
      <w:r w:rsidRPr="00F906EA">
        <w:rPr>
          <w:rFonts w:ascii="Arial" w:hAnsi="Arial" w:cs="Arial"/>
          <w:sz w:val="20"/>
          <w:szCs w:val="20"/>
        </w:rPr>
        <w:t xml:space="preserve">nvited presentation at Oregon Transportation Summit, September 10, 2012, </w:t>
      </w:r>
      <w:r w:rsidRPr="005A233B">
        <w:rPr>
          <w:rFonts w:ascii="Arial" w:hAnsi="Arial" w:cs="Arial"/>
          <w:sz w:val="20"/>
          <w:szCs w:val="20"/>
        </w:rPr>
        <w:t>Portland</w:t>
      </w:r>
      <w:r w:rsidRPr="00F906EA">
        <w:rPr>
          <w:rFonts w:ascii="Arial" w:hAnsi="Arial" w:cs="Arial"/>
          <w:sz w:val="20"/>
          <w:szCs w:val="20"/>
        </w:rPr>
        <w:t xml:space="preserve"> OR</w:t>
      </w:r>
    </w:p>
    <w:p w14:paraId="1DAC3C26" w14:textId="77777777" w:rsidR="00EA7F2C" w:rsidRPr="009F0224" w:rsidRDefault="00EA7F2C" w:rsidP="009F0224">
      <w:pPr>
        <w:spacing w:after="60"/>
        <w:rPr>
          <w:rFonts w:ascii="Arial" w:hAnsi="Arial" w:cs="Arial"/>
          <w:b/>
          <w:sz w:val="20"/>
          <w:szCs w:val="20"/>
        </w:rPr>
      </w:pPr>
      <w:r w:rsidRPr="009F0224">
        <w:rPr>
          <w:rFonts w:ascii="Arial" w:hAnsi="Arial" w:cs="Arial"/>
          <w:sz w:val="20"/>
          <w:szCs w:val="20"/>
        </w:rPr>
        <w:t>“Urban Design for Walkability”, training workshop for Landscape Design Center at Beijing Tsinghua Urban Planning and Design Institute, summer 2012.</w:t>
      </w:r>
    </w:p>
    <w:p w14:paraId="738C3373" w14:textId="77777777" w:rsidR="00957D91" w:rsidRPr="00C631F8" w:rsidRDefault="00957D91" w:rsidP="006D6CD2">
      <w:pPr>
        <w:spacing w:after="120"/>
        <w:rPr>
          <w:rFonts w:ascii="Arial" w:hAnsi="Arial" w:cs="Arial"/>
          <w:sz w:val="20"/>
          <w:szCs w:val="20"/>
        </w:rPr>
      </w:pPr>
      <w:r w:rsidRPr="00F906EA">
        <w:rPr>
          <w:rFonts w:ascii="Arial" w:hAnsi="Arial" w:cs="Arial"/>
          <w:sz w:val="20"/>
          <w:szCs w:val="20"/>
        </w:rPr>
        <w:t>“Using micro-data</w:t>
      </w:r>
      <w:r w:rsidR="00BF475B">
        <w:rPr>
          <w:rFonts w:ascii="Arial" w:hAnsi="Arial" w:cs="Arial"/>
          <w:sz w:val="20"/>
          <w:szCs w:val="20"/>
        </w:rPr>
        <w:t xml:space="preserve"> for housing policy research”, I</w:t>
      </w:r>
      <w:r w:rsidRPr="00F906EA">
        <w:rPr>
          <w:rFonts w:ascii="Arial" w:hAnsi="Arial" w:cs="Arial"/>
          <w:sz w:val="20"/>
          <w:szCs w:val="20"/>
        </w:rPr>
        <w:t>nvited lecture at China Academy of Science,</w:t>
      </w:r>
      <w:r>
        <w:rPr>
          <w:rFonts w:ascii="Arial" w:hAnsi="Arial" w:cs="Arial"/>
          <w:sz w:val="20"/>
          <w:szCs w:val="20"/>
        </w:rPr>
        <w:t xml:space="preserve"> Institute of Geographic Research and Natural Resource. September 5, 2011</w:t>
      </w:r>
    </w:p>
    <w:p w14:paraId="649EC513" w14:textId="77777777" w:rsidR="00957D91" w:rsidRDefault="00957D91" w:rsidP="007A39DE">
      <w:pPr>
        <w:spacing w:after="120"/>
        <w:rPr>
          <w:rFonts w:ascii="Arial" w:hAnsi="Arial" w:cs="Arial"/>
          <w:sz w:val="20"/>
          <w:szCs w:val="20"/>
        </w:rPr>
      </w:pPr>
      <w:bookmarkStart w:id="9" w:name="OLE_LINK1"/>
      <w:bookmarkStart w:id="10" w:name="OLE_LINK2"/>
      <w:r>
        <w:rPr>
          <w:rFonts w:ascii="Arial" w:hAnsi="Arial" w:cs="Arial"/>
          <w:sz w:val="20"/>
          <w:szCs w:val="20"/>
        </w:rPr>
        <w:t xml:space="preserve">“From planning-making to community-building: performance-based </w:t>
      </w:r>
      <w:r w:rsidR="00BF475B">
        <w:rPr>
          <w:rFonts w:ascii="Arial" w:hAnsi="Arial" w:cs="Arial"/>
          <w:sz w:val="20"/>
          <w:szCs w:val="20"/>
        </w:rPr>
        <w:t>physical planning and design”, I</w:t>
      </w:r>
      <w:r>
        <w:rPr>
          <w:rFonts w:ascii="Arial" w:hAnsi="Arial" w:cs="Arial"/>
          <w:sz w:val="20"/>
          <w:szCs w:val="20"/>
        </w:rPr>
        <w:t xml:space="preserve">nvited lecture at Tsinghua Urban Planning and Design Institute. August 2, 2011. </w:t>
      </w:r>
    </w:p>
    <w:p w14:paraId="39FB654F" w14:textId="77777777" w:rsidR="00B80D6B" w:rsidRDefault="00B80D6B" w:rsidP="007A39D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“Land use planning in </w:t>
      </w:r>
      <w:r w:rsidR="00BF475B">
        <w:rPr>
          <w:rFonts w:ascii="Arial" w:hAnsi="Arial" w:cs="Arial"/>
          <w:sz w:val="20"/>
          <w:szCs w:val="20"/>
        </w:rPr>
        <w:t>the US: process and policies”, I</w:t>
      </w:r>
      <w:r>
        <w:rPr>
          <w:rFonts w:ascii="Arial" w:hAnsi="Arial" w:cs="Arial"/>
          <w:sz w:val="20"/>
          <w:szCs w:val="20"/>
        </w:rPr>
        <w:t>nvited public presentation at China Academy of Urban Planning and Design, Beijing, Chin</w:t>
      </w:r>
      <w:r w:rsidR="007416AD">
        <w:rPr>
          <w:rFonts w:ascii="Arial" w:hAnsi="Arial" w:cs="Arial"/>
          <w:sz w:val="20"/>
          <w:szCs w:val="20"/>
        </w:rPr>
        <w:t>a, December 20, 2010</w:t>
      </w:r>
      <w:r w:rsidR="00C631F8">
        <w:rPr>
          <w:rFonts w:ascii="Arial" w:hAnsi="Arial" w:cs="Arial"/>
          <w:sz w:val="20"/>
          <w:szCs w:val="20"/>
        </w:rPr>
        <w:t>.</w:t>
      </w:r>
    </w:p>
    <w:p w14:paraId="7C6A67C1" w14:textId="77777777" w:rsidR="00E2155E" w:rsidRDefault="00E2155E" w:rsidP="007A39D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“Concurrency planning and urban sprawl: A study of transportation concurrency planning in Miami-Dade County”, Tea Talk, Department of Geography, University of Oregon. April 1, 2010.</w:t>
      </w:r>
    </w:p>
    <w:p w14:paraId="191B5213" w14:textId="77777777" w:rsidR="00E2155E" w:rsidRDefault="00E2155E" w:rsidP="007A39D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“School tra</w:t>
      </w:r>
      <w:r w:rsidR="00BF475B">
        <w:rPr>
          <w:rFonts w:ascii="Arial" w:hAnsi="Arial" w:cs="Arial"/>
          <w:sz w:val="20"/>
          <w:szCs w:val="20"/>
        </w:rPr>
        <w:t>vel and school-home distance”, I</w:t>
      </w:r>
      <w:r>
        <w:rPr>
          <w:rFonts w:ascii="Arial" w:hAnsi="Arial" w:cs="Arial"/>
          <w:sz w:val="20"/>
          <w:szCs w:val="20"/>
        </w:rPr>
        <w:t xml:space="preserve">nvited presentation for </w:t>
      </w:r>
      <w:r w:rsidRPr="0052345E">
        <w:rPr>
          <w:rFonts w:ascii="Arial" w:hAnsi="Arial" w:cs="Arial"/>
          <w:sz w:val="20"/>
          <w:szCs w:val="20"/>
        </w:rPr>
        <w:t xml:space="preserve">Transpiration Seminar </w:t>
      </w:r>
      <w:r>
        <w:rPr>
          <w:rFonts w:ascii="Arial" w:hAnsi="Arial" w:cs="Arial"/>
          <w:sz w:val="20"/>
          <w:szCs w:val="20"/>
        </w:rPr>
        <w:t xml:space="preserve">at </w:t>
      </w:r>
      <w:r w:rsidRPr="0052345E">
        <w:rPr>
          <w:rFonts w:ascii="Arial" w:hAnsi="Arial" w:cs="Arial"/>
          <w:sz w:val="20"/>
          <w:szCs w:val="20"/>
        </w:rPr>
        <w:t>Portland State University</w:t>
      </w:r>
      <w:r>
        <w:rPr>
          <w:rFonts w:ascii="Arial" w:hAnsi="Arial" w:cs="Arial"/>
          <w:sz w:val="20"/>
          <w:szCs w:val="20"/>
        </w:rPr>
        <w:t>, March 14, 2008,</w:t>
      </w:r>
      <w:r w:rsidRPr="0052345E">
        <w:rPr>
          <w:rFonts w:ascii="Arial" w:hAnsi="Arial" w:cs="Arial"/>
          <w:sz w:val="20"/>
          <w:szCs w:val="20"/>
        </w:rPr>
        <w:t xml:space="preserve"> Portland</w:t>
      </w:r>
      <w:r>
        <w:rPr>
          <w:rFonts w:ascii="Arial" w:hAnsi="Arial" w:cs="Arial"/>
          <w:sz w:val="20"/>
          <w:szCs w:val="20"/>
        </w:rPr>
        <w:t>,</w:t>
      </w:r>
      <w:r w:rsidRPr="0052345E">
        <w:rPr>
          <w:rFonts w:ascii="Arial" w:hAnsi="Arial" w:cs="Arial"/>
          <w:sz w:val="20"/>
          <w:szCs w:val="20"/>
        </w:rPr>
        <w:t xml:space="preserve"> Oregon.</w:t>
      </w:r>
    </w:p>
    <w:p w14:paraId="4828593A" w14:textId="77777777" w:rsidR="00957D91" w:rsidRPr="0052345E" w:rsidRDefault="00957D91" w:rsidP="00957D9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52345E">
        <w:rPr>
          <w:rFonts w:ascii="Arial" w:hAnsi="Arial" w:cs="Arial"/>
          <w:sz w:val="20"/>
          <w:szCs w:val="20"/>
        </w:rPr>
        <w:t>New Urbanism: old wine in a new bottle?</w:t>
      </w:r>
      <w:r w:rsidR="00BF475B">
        <w:rPr>
          <w:rFonts w:ascii="Arial" w:hAnsi="Arial" w:cs="Arial"/>
          <w:sz w:val="20"/>
          <w:szCs w:val="20"/>
        </w:rPr>
        <w:t>” I</w:t>
      </w:r>
      <w:r>
        <w:rPr>
          <w:rFonts w:ascii="Arial" w:hAnsi="Arial" w:cs="Arial"/>
          <w:sz w:val="20"/>
          <w:szCs w:val="20"/>
        </w:rPr>
        <w:t>nvited presentation, School of Architecture, Tsinghua University, Beijing, China, December 27, 2007.</w:t>
      </w:r>
    </w:p>
    <w:p w14:paraId="4EF3D3FF" w14:textId="77777777" w:rsidR="00E2155E" w:rsidRPr="00274FF7" w:rsidRDefault="00957D91" w:rsidP="00957D9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274FF7">
        <w:rPr>
          <w:rFonts w:ascii="Arial" w:hAnsi="Arial" w:cs="Arial"/>
          <w:sz w:val="20"/>
          <w:szCs w:val="20"/>
        </w:rPr>
        <w:t xml:space="preserve"> </w:t>
      </w:r>
      <w:r w:rsidR="00E2155E" w:rsidRPr="00274FF7">
        <w:rPr>
          <w:rFonts w:ascii="Arial" w:hAnsi="Arial" w:cs="Arial"/>
          <w:sz w:val="20"/>
          <w:szCs w:val="20"/>
        </w:rPr>
        <w:t>“</w:t>
      </w:r>
      <w:r w:rsidR="00E2155E" w:rsidRPr="00790D4E">
        <w:rPr>
          <w:rFonts w:ascii="Arial" w:hAnsi="Arial" w:cs="Arial"/>
          <w:sz w:val="20"/>
          <w:szCs w:val="20"/>
          <w:lang w:eastAsia="zh-CN"/>
        </w:rPr>
        <w:t>Planning and Designing the Built</w:t>
      </w:r>
      <w:r w:rsidR="00E2155E">
        <w:rPr>
          <w:rFonts w:ascii="Arial" w:hAnsi="Arial" w:cs="Arial"/>
          <w:sz w:val="20"/>
          <w:szCs w:val="20"/>
          <w:lang w:eastAsia="zh-CN"/>
        </w:rPr>
        <w:t xml:space="preserve"> </w:t>
      </w:r>
      <w:r w:rsidR="00E2155E" w:rsidRPr="00790D4E">
        <w:rPr>
          <w:rFonts w:ascii="Arial" w:hAnsi="Arial" w:cs="Arial"/>
          <w:sz w:val="20"/>
          <w:szCs w:val="20"/>
          <w:lang w:eastAsia="zh-CN"/>
        </w:rPr>
        <w:t>Environment for Active Living</w:t>
      </w:r>
      <w:r w:rsidR="00BF475B">
        <w:rPr>
          <w:rFonts w:ascii="Arial" w:hAnsi="Arial" w:cs="Arial"/>
          <w:sz w:val="20"/>
          <w:szCs w:val="20"/>
        </w:rPr>
        <w:t>”, I</w:t>
      </w:r>
      <w:r w:rsidR="00E2155E" w:rsidRPr="00274FF7">
        <w:rPr>
          <w:rFonts w:ascii="Arial" w:hAnsi="Arial" w:cs="Arial"/>
          <w:sz w:val="20"/>
          <w:szCs w:val="20"/>
        </w:rPr>
        <w:t>nvited presentation for the 2007 Healthy Active Oregon Training Institute conference, May</w:t>
      </w:r>
      <w:r w:rsidR="00E2155E">
        <w:rPr>
          <w:rFonts w:ascii="Arial" w:hAnsi="Arial" w:cs="Arial"/>
          <w:sz w:val="20"/>
          <w:szCs w:val="20"/>
        </w:rPr>
        <w:t xml:space="preserve"> 9</w:t>
      </w:r>
      <w:r w:rsidR="00E2155E" w:rsidRPr="00274FF7">
        <w:rPr>
          <w:rFonts w:ascii="Arial" w:hAnsi="Arial" w:cs="Arial"/>
          <w:sz w:val="20"/>
          <w:szCs w:val="20"/>
        </w:rPr>
        <w:t>, 2007, Bend, Oregon</w:t>
      </w:r>
    </w:p>
    <w:bookmarkEnd w:id="9"/>
    <w:bookmarkEnd w:id="10"/>
    <w:p w14:paraId="7B18B3E0" w14:textId="77777777" w:rsidR="00E2155E" w:rsidRDefault="00957D91" w:rsidP="007A39DE">
      <w:pPr>
        <w:pStyle w:val="Heading4"/>
        <w:spacing w:after="120"/>
        <w:ind w:left="0" w:firstLine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="00E2155E">
        <w:rPr>
          <w:b w:val="0"/>
          <w:sz w:val="20"/>
          <w:szCs w:val="20"/>
        </w:rPr>
        <w:t>“</w:t>
      </w:r>
      <w:r w:rsidR="00E2155E" w:rsidRPr="0052345E">
        <w:rPr>
          <w:b w:val="0"/>
          <w:sz w:val="20"/>
          <w:szCs w:val="20"/>
        </w:rPr>
        <w:t>Building successful mixed-income neighborhood</w:t>
      </w:r>
      <w:r w:rsidR="00E2155E">
        <w:rPr>
          <w:b w:val="0"/>
          <w:sz w:val="20"/>
          <w:szCs w:val="20"/>
        </w:rPr>
        <w:t>”</w:t>
      </w:r>
      <w:r w:rsidR="00E2155E" w:rsidRPr="0052345E">
        <w:rPr>
          <w:b w:val="0"/>
          <w:sz w:val="20"/>
          <w:szCs w:val="20"/>
        </w:rPr>
        <w:t>.</w:t>
      </w:r>
      <w:r w:rsidR="00BF475B">
        <w:rPr>
          <w:b w:val="0"/>
          <w:sz w:val="20"/>
          <w:szCs w:val="20"/>
        </w:rPr>
        <w:t xml:space="preserve"> I</w:t>
      </w:r>
      <w:r w:rsidR="00E2155E">
        <w:rPr>
          <w:b w:val="0"/>
          <w:sz w:val="20"/>
          <w:szCs w:val="20"/>
        </w:rPr>
        <w:t xml:space="preserve">nvited public presentation, </w:t>
      </w:r>
      <w:r w:rsidR="00E2155E" w:rsidRPr="0052345E">
        <w:rPr>
          <w:b w:val="0"/>
          <w:sz w:val="20"/>
          <w:szCs w:val="20"/>
        </w:rPr>
        <w:t>Habitat for Humanity</w:t>
      </w:r>
      <w:r w:rsidR="00E2155E">
        <w:rPr>
          <w:b w:val="0"/>
          <w:sz w:val="20"/>
          <w:szCs w:val="20"/>
        </w:rPr>
        <w:t>, Corvallis, OR.</w:t>
      </w:r>
      <w:r w:rsidR="00E2155E" w:rsidRPr="0052345E">
        <w:rPr>
          <w:b w:val="0"/>
          <w:sz w:val="20"/>
          <w:szCs w:val="20"/>
        </w:rPr>
        <w:t xml:space="preserve"> Jan</w:t>
      </w:r>
      <w:r w:rsidR="00E2155E">
        <w:rPr>
          <w:b w:val="0"/>
          <w:sz w:val="20"/>
          <w:szCs w:val="20"/>
        </w:rPr>
        <w:t>uary 5,</w:t>
      </w:r>
      <w:r w:rsidR="00E2155E" w:rsidRPr="0052345E">
        <w:rPr>
          <w:b w:val="0"/>
          <w:sz w:val="20"/>
          <w:szCs w:val="20"/>
        </w:rPr>
        <w:t xml:space="preserve"> 2007</w:t>
      </w:r>
    </w:p>
    <w:p w14:paraId="7DB99B32" w14:textId="77777777" w:rsidR="00A4699C" w:rsidRDefault="00A4699C" w:rsidP="00A4699C">
      <w:pPr>
        <w:autoSpaceDE w:val="0"/>
        <w:autoSpaceDN w:val="0"/>
        <w:adjustRightInd w:val="0"/>
        <w:spacing w:after="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Pendall</w:t>
      </w:r>
      <w:proofErr w:type="spellEnd"/>
      <w:r>
        <w:rPr>
          <w:rFonts w:ascii="Arial" w:hAnsi="Arial" w:cs="Arial"/>
          <w:sz w:val="20"/>
        </w:rPr>
        <w:t>, Rolf and Yizhao Yang, “Sprawl without growth: the Upstate paradox”, 2004 GIS day keynote presentation, Cornell University</w:t>
      </w:r>
      <w:r w:rsidR="005426DD">
        <w:rPr>
          <w:rFonts w:ascii="Arial" w:hAnsi="Arial" w:cs="Arial"/>
          <w:sz w:val="20"/>
        </w:rPr>
        <w:t>.</w:t>
      </w:r>
    </w:p>
    <w:p w14:paraId="5483D30F" w14:textId="77777777" w:rsidR="00A50FFB" w:rsidRPr="00A4699C" w:rsidRDefault="00A50FFB" w:rsidP="00A4699C">
      <w:pPr>
        <w:autoSpaceDE w:val="0"/>
        <w:autoSpaceDN w:val="0"/>
        <w:adjustRightInd w:val="0"/>
        <w:spacing w:after="60"/>
        <w:rPr>
          <w:rFonts w:ascii="Arial" w:hAnsi="Arial" w:cs="Arial"/>
          <w:sz w:val="20"/>
        </w:rPr>
      </w:pPr>
    </w:p>
    <w:p w14:paraId="6044D711" w14:textId="77777777" w:rsidR="00D206F0" w:rsidRDefault="007A39DE" w:rsidP="00360E39">
      <w:pPr>
        <w:pStyle w:val="Heading2"/>
        <w:spacing w:before="0" w:after="6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PRESENTATION</w:t>
      </w:r>
      <w:r w:rsidR="00200449">
        <w:rPr>
          <w:rFonts w:ascii="Arial" w:hAnsi="Arial" w:cs="Arial"/>
          <w:sz w:val="20"/>
        </w:rPr>
        <w:t>S</w:t>
      </w:r>
    </w:p>
    <w:p w14:paraId="4BFB813D" w14:textId="77777777" w:rsidR="00F43DC1" w:rsidRPr="00E15BCC" w:rsidRDefault="00E15BCC" w:rsidP="001D5F77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Webinars</w:t>
      </w:r>
    </w:p>
    <w:p w14:paraId="0A99E7BE" w14:textId="413EE68C" w:rsidR="003E7292" w:rsidRPr="001D5F77" w:rsidRDefault="003E7292" w:rsidP="00A85105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536A0D">
        <w:rPr>
          <w:rFonts w:ascii="Arial" w:hAnsi="Arial" w:cs="Arial"/>
          <w:sz w:val="20"/>
          <w:szCs w:val="20"/>
        </w:rPr>
        <w:t xml:space="preserve">Using spatial data to advance health equity”, </w:t>
      </w:r>
      <w:r w:rsidR="00E15BCC">
        <w:rPr>
          <w:rFonts w:ascii="Arial" w:hAnsi="Arial" w:cs="Arial"/>
          <w:sz w:val="20"/>
          <w:szCs w:val="20"/>
        </w:rPr>
        <w:t>P</w:t>
      </w:r>
      <w:r w:rsidR="00536A0D">
        <w:rPr>
          <w:rFonts w:ascii="Arial" w:hAnsi="Arial" w:cs="Arial"/>
          <w:sz w:val="20"/>
          <w:szCs w:val="20"/>
        </w:rPr>
        <w:t xml:space="preserve">anelist, WA-OR APA </w:t>
      </w:r>
      <w:r w:rsidR="00AF0859">
        <w:rPr>
          <w:rFonts w:ascii="Arial" w:hAnsi="Arial" w:cs="Arial"/>
          <w:sz w:val="20"/>
          <w:szCs w:val="20"/>
        </w:rPr>
        <w:t xml:space="preserve">Annual </w:t>
      </w:r>
      <w:r w:rsidR="00536A0D">
        <w:rPr>
          <w:rFonts w:ascii="Arial" w:hAnsi="Arial" w:cs="Arial"/>
          <w:sz w:val="20"/>
          <w:szCs w:val="20"/>
        </w:rPr>
        <w:t>Conference. October 14, 2021</w:t>
      </w:r>
      <w:r w:rsidR="00CB3CC2">
        <w:rPr>
          <w:rFonts w:ascii="Arial" w:hAnsi="Arial" w:cs="Arial"/>
          <w:sz w:val="20"/>
          <w:szCs w:val="20"/>
        </w:rPr>
        <w:t>.</w:t>
      </w:r>
    </w:p>
    <w:p w14:paraId="4D5C0AB0" w14:textId="77777777" w:rsidR="003C389A" w:rsidRDefault="00102C6F" w:rsidP="00A85105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3C389A">
        <w:rPr>
          <w:rFonts w:ascii="Arial" w:hAnsi="Arial" w:cs="Arial"/>
          <w:sz w:val="20"/>
          <w:szCs w:val="20"/>
        </w:rPr>
        <w:t xml:space="preserve">Building sustainability </w:t>
      </w:r>
      <w:r>
        <w:rPr>
          <w:rFonts w:ascii="Arial" w:hAnsi="Arial" w:cs="Arial"/>
          <w:sz w:val="20"/>
          <w:szCs w:val="20"/>
        </w:rPr>
        <w:t>competencies</w:t>
      </w:r>
      <w:r w:rsidR="003C389A">
        <w:rPr>
          <w:rFonts w:ascii="Arial" w:hAnsi="Arial" w:cs="Arial"/>
          <w:sz w:val="20"/>
          <w:szCs w:val="20"/>
        </w:rPr>
        <w:t xml:space="preserve"> via the </w:t>
      </w:r>
      <w:r>
        <w:rPr>
          <w:rFonts w:ascii="Arial" w:hAnsi="Arial" w:cs="Arial"/>
          <w:sz w:val="20"/>
          <w:szCs w:val="20"/>
        </w:rPr>
        <w:t>voluntary local revie</w:t>
      </w:r>
      <w:r w:rsidR="003E7292">
        <w:rPr>
          <w:rFonts w:ascii="Arial" w:hAnsi="Arial" w:cs="Arial"/>
          <w:sz w:val="20"/>
          <w:szCs w:val="20"/>
        </w:rPr>
        <w:t>ws</w:t>
      </w:r>
      <w:r>
        <w:rPr>
          <w:rFonts w:ascii="Arial" w:hAnsi="Arial" w:cs="Arial"/>
          <w:sz w:val="20"/>
          <w:szCs w:val="20"/>
        </w:rPr>
        <w:t xml:space="preserve">”, </w:t>
      </w:r>
      <w:r w:rsidR="00E15BC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anelist f</w:t>
      </w:r>
      <w:r w:rsidR="003E7292">
        <w:rPr>
          <w:rFonts w:ascii="Arial" w:hAnsi="Arial" w:cs="Arial"/>
          <w:sz w:val="20"/>
          <w:szCs w:val="20"/>
        </w:rPr>
        <w:t>or “Climate Actions and VLRs” panel, Innovate4cities 2021 Conference, Oct. 13, 2021.</w:t>
      </w:r>
    </w:p>
    <w:p w14:paraId="5F12D149" w14:textId="77777777" w:rsidR="00F760A1" w:rsidRDefault="00A04D6B" w:rsidP="00A85105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“Knowledge Infrastructure for Sustainable Cities and Landscapes”, </w:t>
      </w:r>
      <w:r w:rsidR="00F760A1">
        <w:rPr>
          <w:rFonts w:ascii="Arial" w:hAnsi="Arial" w:cs="Arial"/>
          <w:sz w:val="20"/>
          <w:szCs w:val="20"/>
        </w:rPr>
        <w:t xml:space="preserve">APRU SCL Webinar Series (Session 4), September 27, 2021. (co-presenter: </w:t>
      </w:r>
      <w:r w:rsidR="007A10C3">
        <w:rPr>
          <w:rFonts w:ascii="Arial" w:hAnsi="Arial" w:cs="Arial"/>
          <w:sz w:val="20"/>
          <w:szCs w:val="20"/>
        </w:rPr>
        <w:t xml:space="preserve">Dr. </w:t>
      </w:r>
      <w:r w:rsidR="00F760A1">
        <w:rPr>
          <w:rFonts w:ascii="Arial" w:hAnsi="Arial" w:cs="Arial"/>
          <w:sz w:val="20"/>
          <w:szCs w:val="20"/>
        </w:rPr>
        <w:t xml:space="preserve">Anne </w:t>
      </w:r>
      <w:proofErr w:type="spellStart"/>
      <w:r w:rsidR="00F760A1">
        <w:rPr>
          <w:rFonts w:ascii="Arial" w:hAnsi="Arial" w:cs="Arial"/>
          <w:sz w:val="20"/>
          <w:szCs w:val="20"/>
        </w:rPr>
        <w:t>Taufen</w:t>
      </w:r>
      <w:proofErr w:type="spellEnd"/>
      <w:r w:rsidR="00F760A1">
        <w:rPr>
          <w:rFonts w:ascii="Arial" w:hAnsi="Arial" w:cs="Arial"/>
          <w:sz w:val="20"/>
          <w:szCs w:val="20"/>
        </w:rPr>
        <w:t>, University of Washington at Tacoma).</w:t>
      </w:r>
      <w:r w:rsidR="007A10C3">
        <w:rPr>
          <w:rFonts w:ascii="Arial" w:hAnsi="Arial" w:cs="Arial"/>
          <w:sz w:val="20"/>
          <w:szCs w:val="20"/>
        </w:rPr>
        <w:t xml:space="preserve"> </w:t>
      </w:r>
      <w:hyperlink r:id="rId13" w:anchor=":~:text=The%20APRU%20Sustainable%20Cities%20and,%2C%20sustainable%2C%20and%20social%20equity" w:history="1">
        <w:r w:rsidR="00B47C7B" w:rsidRPr="00BC7269">
          <w:rPr>
            <w:rStyle w:val="Hyperlink"/>
            <w:rFonts w:ascii="Arial" w:hAnsi="Arial" w:cs="Arial"/>
            <w:sz w:val="20"/>
            <w:szCs w:val="20"/>
          </w:rPr>
          <w:t>https://apru-scl.uoregon.edu/2021-webinar-series/#:~:text=The%20APRU%20Sustainable%20Cities%20and,%2C%20sustainable%2C%20and%20social%20equity</w:t>
        </w:r>
      </w:hyperlink>
      <w:r w:rsidR="00B47C7B" w:rsidRPr="00B47C7B">
        <w:rPr>
          <w:rFonts w:ascii="Arial" w:hAnsi="Arial" w:cs="Arial"/>
          <w:sz w:val="20"/>
          <w:szCs w:val="20"/>
        </w:rPr>
        <w:t>.</w:t>
      </w:r>
      <w:r w:rsidR="00B47C7B">
        <w:rPr>
          <w:rFonts w:ascii="Arial" w:hAnsi="Arial" w:cs="Arial"/>
          <w:sz w:val="20"/>
          <w:szCs w:val="20"/>
        </w:rPr>
        <w:t xml:space="preserve"> </w:t>
      </w:r>
    </w:p>
    <w:p w14:paraId="6FF3C511" w14:textId="77777777" w:rsidR="00B94927" w:rsidRPr="00B94927" w:rsidRDefault="007A10C3" w:rsidP="00B9492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“Understanding the socio-psychological factors affecting active travel to school”, NITC Webinar, June 23, 2015. </w:t>
      </w:r>
      <w:hyperlink r:id="rId14" w:history="1">
        <w:r w:rsidRPr="00BC7269">
          <w:rPr>
            <w:rStyle w:val="Hyperlink"/>
            <w:rFonts w:ascii="Arial" w:hAnsi="Arial" w:cs="Arial"/>
            <w:sz w:val="20"/>
            <w:szCs w:val="20"/>
          </w:rPr>
          <w:t>https://nitc.trec.pdx.edu/events/professional-development/webinar-understanding-socio-psychological-factors-affecting-active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75DC1E6D" w14:textId="77777777" w:rsidR="00E15BCC" w:rsidRPr="00E15BCC" w:rsidRDefault="00E15BCC" w:rsidP="00A14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hAnsi="Arial" w:cs="Arial"/>
          <w:b/>
          <w:bCs/>
          <w:sz w:val="20"/>
          <w:szCs w:val="20"/>
          <w:lang w:eastAsia="zh-CN"/>
        </w:rPr>
      </w:pPr>
      <w:r w:rsidRPr="00E15BCC">
        <w:rPr>
          <w:rFonts w:ascii="Arial" w:hAnsi="Arial" w:cs="Arial"/>
          <w:b/>
          <w:bCs/>
          <w:sz w:val="20"/>
          <w:szCs w:val="20"/>
          <w:lang w:eastAsia="zh-CN"/>
        </w:rPr>
        <w:t>Conference</w:t>
      </w:r>
      <w:r w:rsidR="00A85105">
        <w:rPr>
          <w:rFonts w:ascii="Arial" w:hAnsi="Arial" w:cs="Arial"/>
          <w:b/>
          <w:bCs/>
          <w:sz w:val="20"/>
          <w:szCs w:val="20"/>
          <w:lang w:eastAsia="zh-CN"/>
        </w:rPr>
        <w:t xml:space="preserve"> Presentations</w:t>
      </w:r>
    </w:p>
    <w:p w14:paraId="1888222D" w14:textId="77777777" w:rsidR="003C389A" w:rsidRPr="00E15BCC" w:rsidRDefault="007A39DE" w:rsidP="00A8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Arial" w:hAnsi="Arial" w:cs="Arial"/>
          <w:sz w:val="20"/>
          <w:szCs w:val="20"/>
          <w:u w:val="single"/>
          <w:lang w:eastAsia="zh-CN"/>
        </w:rPr>
      </w:pPr>
      <w:r w:rsidRPr="00E15BCC">
        <w:rPr>
          <w:rFonts w:ascii="Arial" w:hAnsi="Arial" w:cs="Arial"/>
          <w:sz w:val="20"/>
          <w:szCs w:val="20"/>
          <w:u w:val="single"/>
          <w:lang w:eastAsia="zh-CN"/>
        </w:rPr>
        <w:t>Paper Presentations</w:t>
      </w:r>
    </w:p>
    <w:p w14:paraId="1A2364B7" w14:textId="435FC945" w:rsidR="002B0040" w:rsidRDefault="002B0040" w:rsidP="00A14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Yang, Y. “Walking Behavior and Attitude Change during COVID-19 Pandemic – Evidence from a medium sized Oregon City”. 2023 Annual Conference for Urban Affairs Association, Nashville, TN. April 28, 2023</w:t>
      </w:r>
    </w:p>
    <w:p w14:paraId="3993E573" w14:textId="4D06D4ED" w:rsidR="00C17AA0" w:rsidRDefault="00C17AA0" w:rsidP="00A14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 xml:space="preserve">Yang, Y. </w:t>
      </w:r>
      <w:r w:rsidR="003C389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and Anne </w:t>
      </w:r>
      <w:proofErr w:type="spellStart"/>
      <w:r w:rsidR="003C389A">
        <w:rPr>
          <w:rFonts w:ascii="Arial" w:hAnsi="Arial" w:cs="Arial"/>
          <w:color w:val="333333"/>
          <w:sz w:val="20"/>
          <w:szCs w:val="20"/>
          <w:shd w:val="clear" w:color="auto" w:fill="FFFFFF"/>
        </w:rPr>
        <w:t>Taufen</w:t>
      </w:r>
      <w:proofErr w:type="spellEnd"/>
      <w:r w:rsidR="003C389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“Using spatial indicators for sustainable urban development: an application for Chengdu’s Park City”, Online, Nov. 7, </w:t>
      </w:r>
      <w:proofErr w:type="gramStart"/>
      <w:r w:rsidR="003C389A">
        <w:rPr>
          <w:rFonts w:ascii="Arial" w:hAnsi="Arial" w:cs="Arial"/>
          <w:color w:val="333333"/>
          <w:sz w:val="20"/>
          <w:szCs w:val="20"/>
          <w:shd w:val="clear" w:color="auto" w:fill="FFFFFF"/>
        </w:rPr>
        <w:t>2020</w:t>
      </w:r>
      <w:proofErr w:type="gramEnd"/>
      <w:r w:rsidR="003C389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ACSP</w:t>
      </w:r>
      <w:r w:rsidR="003C389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Annual Conference</w:t>
      </w:r>
    </w:p>
    <w:p w14:paraId="79D64317" w14:textId="77777777" w:rsidR="00794FE2" w:rsidRDefault="002257C3" w:rsidP="00A14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Yang, Y. R. Lewis, and R. Park</w:t>
      </w:r>
      <w:r w:rsidR="00794FE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er., “Understand the Ideal and Perceived Neighborhood Livability in the context of housing and transportation option trade-offs”. </w:t>
      </w:r>
      <w:r w:rsidR="00794FE2" w:rsidRPr="009F5BAA">
        <w:rPr>
          <w:rFonts w:ascii="Arial" w:hAnsi="Arial" w:cs="Arial"/>
          <w:sz w:val="20"/>
          <w:szCs w:val="20"/>
          <w:lang w:eastAsia="zh-CN"/>
        </w:rPr>
        <w:t>Paper presented at the</w:t>
      </w:r>
      <w:r w:rsidR="00794FE2" w:rsidRPr="009F5BA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794FE2" w:rsidRPr="009F5BAA">
        <w:rPr>
          <w:rFonts w:ascii="Arial" w:hAnsi="Arial" w:cs="Arial"/>
          <w:color w:val="000000"/>
          <w:sz w:val="20"/>
          <w:szCs w:val="20"/>
          <w:shd w:val="clear" w:color="auto" w:fill="FFFFFF"/>
        </w:rPr>
        <w:t>ACSP 201</w:t>
      </w:r>
      <w:r w:rsidR="00794FE2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 w:rsidR="00794FE2" w:rsidRPr="009F5B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</w:t>
      </w:r>
      <w:r w:rsidR="00794FE2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 w:rsidR="00794FE2" w:rsidRPr="009F5B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 Annual Conference in </w:t>
      </w:r>
      <w:r w:rsidR="00794FE2">
        <w:rPr>
          <w:rFonts w:ascii="Arial" w:hAnsi="Arial" w:cs="Arial"/>
          <w:color w:val="000000"/>
          <w:sz w:val="20"/>
          <w:szCs w:val="20"/>
          <w:shd w:val="clear" w:color="auto" w:fill="FFFFFF"/>
        </w:rPr>
        <w:t>Greenville</w:t>
      </w:r>
      <w:r w:rsidR="00794FE2" w:rsidRPr="009F5B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794FE2">
        <w:rPr>
          <w:rFonts w:ascii="Arial" w:hAnsi="Arial" w:cs="Arial"/>
          <w:color w:val="000000"/>
          <w:sz w:val="20"/>
          <w:szCs w:val="20"/>
          <w:shd w:val="clear" w:color="auto" w:fill="FFFFFF"/>
        </w:rPr>
        <w:t>SC</w:t>
      </w:r>
      <w:r w:rsidR="00794FE2" w:rsidRPr="009F5B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794FE2">
        <w:rPr>
          <w:rFonts w:ascii="Arial" w:hAnsi="Arial" w:cs="Arial"/>
          <w:color w:val="000000"/>
          <w:sz w:val="20"/>
          <w:szCs w:val="20"/>
          <w:shd w:val="clear" w:color="auto" w:fill="FFFFFF"/>
        </w:rPr>
        <w:t>October</w:t>
      </w:r>
      <w:r w:rsidR="00794FE2" w:rsidRPr="009F5B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94FE2">
        <w:rPr>
          <w:rFonts w:ascii="Arial" w:hAnsi="Arial" w:cs="Arial"/>
          <w:color w:val="000000"/>
          <w:sz w:val="20"/>
          <w:szCs w:val="20"/>
          <w:shd w:val="clear" w:color="auto" w:fill="FFFFFF"/>
        </w:rPr>
        <w:t>24</w:t>
      </w:r>
      <w:r w:rsidR="00794FE2" w:rsidRPr="009F5BAA">
        <w:rPr>
          <w:rFonts w:ascii="Arial" w:hAnsi="Arial" w:cs="Arial"/>
          <w:color w:val="000000"/>
          <w:sz w:val="20"/>
          <w:szCs w:val="20"/>
          <w:shd w:val="clear" w:color="auto" w:fill="FFFFFF"/>
        </w:rPr>
        <w:t>, 201</w:t>
      </w:r>
      <w:r w:rsidR="00794FE2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 w:rsidR="00794FE2" w:rsidRPr="009F5BA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2BD8D326" w14:textId="77777777" w:rsidR="006A2325" w:rsidRPr="009F5BAA" w:rsidRDefault="009F5BAA" w:rsidP="00A14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Yang, Y., Jie Hu and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Shengnan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Lai., </w:t>
      </w:r>
      <w:r w:rsidR="006A2325" w:rsidRPr="009F5BA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“Sustainable Urban Design with Chinese Characteristics: Application of the Shan-Shui City Idea in Large-scale Urban Development Projects in China” </w:t>
      </w:r>
      <w:r w:rsidR="006A2325" w:rsidRPr="009F5BAA">
        <w:rPr>
          <w:rFonts w:ascii="Arial" w:hAnsi="Arial" w:cs="Arial"/>
          <w:sz w:val="20"/>
          <w:szCs w:val="20"/>
          <w:lang w:eastAsia="zh-CN"/>
        </w:rPr>
        <w:t>Paper presented at the</w:t>
      </w:r>
      <w:r w:rsidRPr="009F5BA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F5BAA">
        <w:rPr>
          <w:rFonts w:ascii="Arial" w:hAnsi="Arial" w:cs="Arial"/>
          <w:color w:val="000000"/>
          <w:sz w:val="20"/>
          <w:szCs w:val="20"/>
          <w:shd w:val="clear" w:color="auto" w:fill="FFFFFF"/>
        </w:rPr>
        <w:t>ACSP 2016 56th Annual Conference in Portland, Oregon, November 3-6, 2016.</w:t>
      </w:r>
    </w:p>
    <w:p w14:paraId="38293425" w14:textId="77777777" w:rsidR="006A2325" w:rsidRPr="009F5BAA" w:rsidRDefault="009F5BAA" w:rsidP="00460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Yang, Y. </w:t>
      </w:r>
      <w:r w:rsidR="006A2325" w:rsidRPr="009F5BAA">
        <w:rPr>
          <w:rFonts w:ascii="Arial" w:hAnsi="Arial" w:cs="Arial"/>
          <w:color w:val="000000"/>
          <w:sz w:val="20"/>
          <w:szCs w:val="20"/>
          <w:shd w:val="clear" w:color="auto" w:fill="FFFFFF"/>
        </w:rPr>
        <w:t>“Will Urban Growth Boundaries Work in Chinese Cities? A comparative study of UGB adoption in Portland OR and Four Cities in China” paper presented at the</w:t>
      </w:r>
      <w:r w:rsidRPr="009F5BA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F5BAA">
        <w:rPr>
          <w:rFonts w:ascii="Arial" w:hAnsi="Arial" w:cs="Arial"/>
          <w:color w:val="000000"/>
          <w:sz w:val="20"/>
          <w:szCs w:val="20"/>
          <w:shd w:val="clear" w:color="auto" w:fill="FFFFFF"/>
        </w:rPr>
        <w:t>ACSP 2016 56th Annual Conference in Portland, Oregon, November 3-6, 2016</w:t>
      </w:r>
      <w:r w:rsidR="004462E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FC23307" w14:textId="77777777" w:rsidR="00FD0F4B" w:rsidRDefault="00FD0F4B" w:rsidP="0046008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Yang, Y. “Urban Containment and the Consumer City –</w:t>
      </w:r>
      <w:r w:rsidR="005A6973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here is the </w:t>
      </w:r>
      <w:r w:rsidR="005A697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onnection?” invited talk at </w:t>
      </w:r>
      <w:r w:rsidRPr="00FD0F4B">
        <w:rPr>
          <w:rFonts w:ascii="Arial" w:hAnsi="Arial" w:cs="Arial"/>
          <w:sz w:val="20"/>
          <w:szCs w:val="20"/>
        </w:rPr>
        <w:t>The U</w:t>
      </w:r>
      <w:r>
        <w:rPr>
          <w:rFonts w:ascii="Arial" w:hAnsi="Arial" w:cs="Arial"/>
          <w:sz w:val="20"/>
          <w:szCs w:val="20"/>
        </w:rPr>
        <w:t xml:space="preserve">rban </w:t>
      </w:r>
      <w:r w:rsidRPr="00FD0F4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hina Initiative</w:t>
      </w:r>
      <w:r w:rsidRPr="00FD0F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2015 </w:t>
      </w:r>
      <w:r w:rsidRPr="00FD0F4B">
        <w:rPr>
          <w:rFonts w:ascii="Arial" w:hAnsi="Arial" w:cs="Arial"/>
          <w:sz w:val="20"/>
          <w:szCs w:val="20"/>
        </w:rPr>
        <w:t>Annual Forum</w:t>
      </w:r>
      <w:r>
        <w:rPr>
          <w:rFonts w:ascii="Arial" w:hAnsi="Arial" w:cs="Arial"/>
          <w:sz w:val="20"/>
          <w:szCs w:val="20"/>
        </w:rPr>
        <w:t>. Beijing, China, Nov. 27, 2015.</w:t>
      </w:r>
    </w:p>
    <w:p w14:paraId="782C673C" w14:textId="77777777" w:rsidR="00454132" w:rsidRDefault="00986D82" w:rsidP="0046008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Yang, Y. </w:t>
      </w:r>
      <w:r w:rsidR="00454132">
        <w:rPr>
          <w:rFonts w:ascii="Arial" w:hAnsi="Arial" w:cs="Arial"/>
          <w:sz w:val="20"/>
          <w:szCs w:val="20"/>
        </w:rPr>
        <w:t>“</w:t>
      </w:r>
      <w:r w:rsidR="00454132" w:rsidRPr="00B94CD2">
        <w:rPr>
          <w:rFonts w:ascii="Arial" w:hAnsi="Arial" w:cs="Arial"/>
          <w:sz w:val="20"/>
          <w:szCs w:val="20"/>
        </w:rPr>
        <w:t>Land Use Planning for Land Conservation in the USA</w:t>
      </w:r>
      <w:r w:rsidR="00454132">
        <w:rPr>
          <w:rFonts w:ascii="Arial" w:hAnsi="Arial" w:cs="Arial"/>
          <w:sz w:val="20"/>
          <w:szCs w:val="20"/>
        </w:rPr>
        <w:t xml:space="preserve">”, paper presented at </w:t>
      </w:r>
      <w:proofErr w:type="gramStart"/>
      <w:r w:rsidR="00454132">
        <w:rPr>
          <w:rFonts w:ascii="Arial" w:hAnsi="Arial" w:cs="Arial"/>
          <w:sz w:val="20"/>
          <w:szCs w:val="20"/>
        </w:rPr>
        <w:t>The</w:t>
      </w:r>
      <w:proofErr w:type="gramEnd"/>
      <w:r w:rsidR="00454132">
        <w:rPr>
          <w:rFonts w:ascii="Arial" w:hAnsi="Arial" w:cs="Arial"/>
          <w:sz w:val="20"/>
          <w:szCs w:val="20"/>
        </w:rPr>
        <w:t xml:space="preserve"> </w:t>
      </w:r>
      <w:r w:rsidR="00454132" w:rsidRPr="00B94CD2">
        <w:rPr>
          <w:rFonts w:ascii="Arial" w:hAnsi="Arial" w:cs="Arial"/>
          <w:sz w:val="20"/>
          <w:szCs w:val="20"/>
        </w:rPr>
        <w:t>5</w:t>
      </w:r>
      <w:r w:rsidR="00454132" w:rsidRPr="00B94CD2">
        <w:rPr>
          <w:rFonts w:ascii="Arial" w:hAnsi="Arial" w:cs="Arial"/>
          <w:sz w:val="20"/>
          <w:szCs w:val="20"/>
          <w:vertAlign w:val="superscript"/>
        </w:rPr>
        <w:t>th</w:t>
      </w:r>
      <w:r w:rsidR="00454132">
        <w:rPr>
          <w:rFonts w:ascii="Arial" w:hAnsi="Arial" w:cs="Arial"/>
          <w:sz w:val="20"/>
          <w:szCs w:val="20"/>
        </w:rPr>
        <w:t> </w:t>
      </w:r>
      <w:r w:rsidR="00454132" w:rsidRPr="00B94CD2">
        <w:rPr>
          <w:rFonts w:ascii="Arial" w:hAnsi="Arial" w:cs="Arial"/>
          <w:sz w:val="20"/>
          <w:szCs w:val="20"/>
        </w:rPr>
        <w:t>Sino-EU Social Ecological &amp; Legal Forum</w:t>
      </w:r>
      <w:r w:rsidR="00454132">
        <w:rPr>
          <w:rFonts w:ascii="Arial" w:hAnsi="Arial" w:cs="Arial"/>
          <w:sz w:val="20"/>
          <w:szCs w:val="20"/>
        </w:rPr>
        <w:t>, Tsingtao, China. September 24, 2015</w:t>
      </w:r>
    </w:p>
    <w:p w14:paraId="5A8164E0" w14:textId="77777777" w:rsidR="00454132" w:rsidRDefault="00986D82" w:rsidP="0046008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Yang, Y. </w:t>
      </w:r>
      <w:r w:rsidR="00454132">
        <w:rPr>
          <w:rFonts w:ascii="Arial" w:hAnsi="Arial" w:cs="Arial"/>
          <w:sz w:val="20"/>
          <w:szCs w:val="20"/>
        </w:rPr>
        <w:t>“</w:t>
      </w:r>
      <w:r w:rsidR="00454132" w:rsidRPr="00EE225E">
        <w:rPr>
          <w:rFonts w:ascii="Arial" w:hAnsi="Arial" w:cs="Arial"/>
          <w:sz w:val="20"/>
          <w:szCs w:val="20"/>
        </w:rPr>
        <w:t>The Shan-Shui City Theory a</w:t>
      </w:r>
      <w:r w:rsidR="00454132">
        <w:rPr>
          <w:rFonts w:ascii="Arial" w:hAnsi="Arial" w:cs="Arial"/>
          <w:sz w:val="20"/>
          <w:szCs w:val="20"/>
        </w:rPr>
        <w:t xml:space="preserve">nd Shan-Shui Eco-Urban Projects: </w:t>
      </w:r>
      <w:r w:rsidR="00454132" w:rsidRPr="00EE225E">
        <w:rPr>
          <w:rFonts w:ascii="Arial" w:hAnsi="Arial" w:cs="Arial"/>
          <w:sz w:val="20"/>
          <w:szCs w:val="20"/>
        </w:rPr>
        <w:t>Exploring China’s Ecological Urbanism</w:t>
      </w:r>
      <w:r w:rsidR="00454132">
        <w:rPr>
          <w:rFonts w:ascii="Arial" w:hAnsi="Arial" w:cs="Arial"/>
          <w:sz w:val="20"/>
          <w:szCs w:val="20"/>
        </w:rPr>
        <w:t xml:space="preserve">”, </w:t>
      </w:r>
      <w:r w:rsidR="00454132" w:rsidRPr="00EE225E">
        <w:rPr>
          <w:rFonts w:ascii="Arial" w:hAnsi="Arial" w:cs="Arial"/>
          <w:sz w:val="20"/>
          <w:szCs w:val="20"/>
        </w:rPr>
        <w:t>C</w:t>
      </w:r>
      <w:r w:rsidR="00454132">
        <w:rPr>
          <w:rFonts w:ascii="Arial" w:hAnsi="Arial" w:cs="Arial"/>
          <w:sz w:val="20"/>
          <w:szCs w:val="20"/>
        </w:rPr>
        <w:t xml:space="preserve">anadian </w:t>
      </w:r>
      <w:r w:rsidR="00454132" w:rsidRPr="00EE225E">
        <w:rPr>
          <w:rFonts w:ascii="Arial" w:hAnsi="Arial" w:cs="Arial"/>
          <w:sz w:val="20"/>
          <w:szCs w:val="20"/>
        </w:rPr>
        <w:t>G</w:t>
      </w:r>
      <w:r w:rsidR="00454132">
        <w:rPr>
          <w:rFonts w:ascii="Arial" w:hAnsi="Arial" w:cs="Arial"/>
          <w:sz w:val="20"/>
          <w:szCs w:val="20"/>
        </w:rPr>
        <w:t xml:space="preserve">eographers’ </w:t>
      </w:r>
      <w:r w:rsidR="00454132" w:rsidRPr="00EE225E">
        <w:rPr>
          <w:rFonts w:ascii="Arial" w:hAnsi="Arial" w:cs="Arial"/>
          <w:sz w:val="20"/>
          <w:szCs w:val="20"/>
        </w:rPr>
        <w:t>A</w:t>
      </w:r>
      <w:r w:rsidR="00454132">
        <w:rPr>
          <w:rFonts w:ascii="Arial" w:hAnsi="Arial" w:cs="Arial"/>
          <w:sz w:val="20"/>
          <w:szCs w:val="20"/>
        </w:rPr>
        <w:t>ssociation</w:t>
      </w:r>
      <w:r w:rsidR="00454132" w:rsidRPr="00EE225E">
        <w:rPr>
          <w:rFonts w:ascii="Arial" w:hAnsi="Arial" w:cs="Arial"/>
          <w:sz w:val="20"/>
          <w:szCs w:val="20"/>
        </w:rPr>
        <w:t xml:space="preserve"> 2015 Annual Conference, Special Session </w:t>
      </w:r>
      <w:r w:rsidR="00454132">
        <w:rPr>
          <w:rFonts w:ascii="Arial" w:hAnsi="Arial" w:cs="Arial"/>
          <w:sz w:val="20"/>
          <w:szCs w:val="20"/>
        </w:rPr>
        <w:t xml:space="preserve">on </w:t>
      </w:r>
      <w:proofErr w:type="spellStart"/>
      <w:r w:rsidR="00454132">
        <w:rPr>
          <w:rFonts w:ascii="Arial" w:hAnsi="Arial" w:cs="Arial"/>
          <w:sz w:val="20"/>
          <w:szCs w:val="20"/>
        </w:rPr>
        <w:t>Ecourbanism</w:t>
      </w:r>
      <w:proofErr w:type="spellEnd"/>
      <w:r w:rsidR="00454132">
        <w:rPr>
          <w:rFonts w:ascii="Arial" w:hAnsi="Arial" w:cs="Arial"/>
          <w:sz w:val="20"/>
          <w:szCs w:val="20"/>
        </w:rPr>
        <w:t xml:space="preserve">, </w:t>
      </w:r>
      <w:r w:rsidR="00454132" w:rsidRPr="00EE225E">
        <w:rPr>
          <w:rFonts w:ascii="Arial" w:hAnsi="Arial" w:cs="Arial"/>
          <w:sz w:val="20"/>
          <w:szCs w:val="20"/>
        </w:rPr>
        <w:t>June 2, 2015</w:t>
      </w:r>
      <w:r w:rsidR="00454132">
        <w:rPr>
          <w:rFonts w:ascii="Arial" w:hAnsi="Arial" w:cs="Arial"/>
          <w:sz w:val="20"/>
          <w:szCs w:val="20"/>
        </w:rPr>
        <w:t>. Vancouver, BC, Canada.</w:t>
      </w:r>
    </w:p>
    <w:p w14:paraId="3107DDC9" w14:textId="77777777" w:rsidR="004936EB" w:rsidRDefault="004936EB" w:rsidP="0046008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Hu, J and Y. Yang “Shan shui city – China’s ecological urbanism”. </w:t>
      </w:r>
      <w:r w:rsidR="00454132">
        <w:rPr>
          <w:rFonts w:ascii="Arial" w:hAnsi="Arial" w:cs="Arial"/>
          <w:sz w:val="20"/>
          <w:szCs w:val="20"/>
        </w:rPr>
        <w:t>paper</w:t>
      </w:r>
      <w:r>
        <w:rPr>
          <w:rFonts w:ascii="Arial" w:hAnsi="Arial" w:cs="Arial"/>
          <w:sz w:val="20"/>
          <w:szCs w:val="20"/>
        </w:rPr>
        <w:t xml:space="preserve"> presented at the Council of Educators in Landscape Architecture. </w:t>
      </w:r>
      <w:r w:rsidR="002E6FDE">
        <w:rPr>
          <w:rFonts w:ascii="Arial" w:hAnsi="Arial" w:cs="Arial"/>
          <w:sz w:val="20"/>
          <w:szCs w:val="20"/>
        </w:rPr>
        <w:t xml:space="preserve">Manhattan, KS. </w:t>
      </w:r>
      <w:r>
        <w:rPr>
          <w:rFonts w:ascii="Arial" w:hAnsi="Arial" w:cs="Arial"/>
          <w:sz w:val="20"/>
          <w:szCs w:val="20"/>
        </w:rPr>
        <w:t>March 28, 2015</w:t>
      </w:r>
      <w:r w:rsidR="002E6FDE">
        <w:rPr>
          <w:rFonts w:ascii="Arial" w:hAnsi="Arial" w:cs="Arial"/>
          <w:sz w:val="20"/>
          <w:szCs w:val="20"/>
        </w:rPr>
        <w:t xml:space="preserve">. </w:t>
      </w:r>
    </w:p>
    <w:p w14:paraId="15D43DE4" w14:textId="77777777" w:rsidR="00F35953" w:rsidRDefault="00F35953" w:rsidP="0046008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Yang, Y. “Understanding sociopsychological factors affecting active travel to school”. Paper presented at the 54</w:t>
      </w:r>
      <w:r w:rsidRPr="00F3595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annual ACSP conference, Philadelphia, PA, October 31, 2014. </w:t>
      </w:r>
    </w:p>
    <w:p w14:paraId="0A570D74" w14:textId="77777777" w:rsidR="00D51902" w:rsidRPr="00D51902" w:rsidRDefault="00D51902" w:rsidP="00460082">
      <w:pPr>
        <w:spacing w:after="120"/>
        <w:rPr>
          <w:rFonts w:ascii="Arial" w:eastAsia="Malgun Gothic" w:hAnsi="Arial" w:cs="Arial"/>
          <w:sz w:val="20"/>
          <w:szCs w:val="20"/>
          <w:lang w:val="en-IE"/>
        </w:rPr>
      </w:pPr>
      <w:r w:rsidRPr="00D51902">
        <w:rPr>
          <w:rFonts w:ascii="Arial" w:hAnsi="Arial" w:cs="Arial"/>
          <w:sz w:val="20"/>
          <w:szCs w:val="20"/>
        </w:rPr>
        <w:t xml:space="preserve">Yang, Y., N. McDonald, B. Harbaugh,” </w:t>
      </w:r>
      <w:r w:rsidRPr="00D51902">
        <w:rPr>
          <w:rFonts w:ascii="Arial" w:eastAsia="Malgun Gothic" w:hAnsi="Arial" w:cs="Arial"/>
          <w:sz w:val="20"/>
          <w:szCs w:val="20"/>
          <w:lang w:val="en-IE"/>
        </w:rPr>
        <w:t xml:space="preserve">Active School Commuting – What Motivates Children to Walk or Bike to School? Findings from a quasi-experiment research project”. </w:t>
      </w:r>
      <w:r w:rsidR="00BF475B">
        <w:rPr>
          <w:rFonts w:ascii="Arial" w:eastAsia="Times New Roman" w:hAnsi="Arial" w:cs="Arial"/>
          <w:sz w:val="20"/>
          <w:szCs w:val="20"/>
        </w:rPr>
        <w:t>P</w:t>
      </w:r>
      <w:r w:rsidR="006611AE">
        <w:rPr>
          <w:rFonts w:ascii="Arial" w:eastAsia="Times New Roman" w:hAnsi="Arial" w:cs="Arial"/>
          <w:sz w:val="20"/>
          <w:szCs w:val="20"/>
        </w:rPr>
        <w:t xml:space="preserve">aper </w:t>
      </w:r>
      <w:r w:rsidRPr="00D51902">
        <w:rPr>
          <w:rFonts w:ascii="Arial" w:eastAsia="Times New Roman" w:hAnsi="Arial" w:cs="Arial"/>
          <w:sz w:val="20"/>
          <w:szCs w:val="20"/>
        </w:rPr>
        <w:t>presented at the Joint AESP/ACSP Congress Dublin, July 15-19, 2013.</w:t>
      </w:r>
    </w:p>
    <w:p w14:paraId="48ABC267" w14:textId="77777777" w:rsidR="00A1407B" w:rsidRDefault="00A1407B" w:rsidP="00EC45A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Chen, L. Y. Yang, W. Zhang. “Declining accessibility to facilities in China’s rapid urban expansion: a gender-based analysis. Paper presented at the 53</w:t>
      </w:r>
      <w:r w:rsidRPr="00A1407B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ACSP conference, Cincinnati, OH, Nov. 4, 2012.</w:t>
      </w:r>
    </w:p>
    <w:p w14:paraId="004DCA28" w14:textId="77777777" w:rsidR="00972669" w:rsidRDefault="00972669" w:rsidP="00EC45A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Hu, J. Y. Yang and J. </w:t>
      </w:r>
      <w:proofErr w:type="spellStart"/>
      <w:r>
        <w:rPr>
          <w:rFonts w:ascii="Arial" w:hAnsi="Arial" w:cs="Arial"/>
          <w:sz w:val="20"/>
          <w:szCs w:val="20"/>
        </w:rPr>
        <w:t>Rodenbiker</w:t>
      </w:r>
      <w:proofErr w:type="spellEnd"/>
      <w:r>
        <w:rPr>
          <w:rFonts w:ascii="Arial" w:hAnsi="Arial" w:cs="Arial"/>
          <w:sz w:val="20"/>
          <w:szCs w:val="20"/>
        </w:rPr>
        <w:t>, “</w:t>
      </w:r>
      <w:r w:rsidR="001B52E9" w:rsidRPr="009D2222">
        <w:rPr>
          <w:rFonts w:ascii="Arial" w:hAnsi="Arial" w:cs="Arial"/>
          <w:sz w:val="20"/>
          <w:szCs w:val="20"/>
        </w:rPr>
        <w:t>Shan-Shui City</w:t>
      </w:r>
      <w:r w:rsidR="001B52E9" w:rsidRPr="009D222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: </w:t>
      </w:r>
      <w:proofErr w:type="spellStart"/>
      <w:r w:rsidR="001B52E9" w:rsidRPr="009D2222">
        <w:rPr>
          <w:rFonts w:ascii="Arial" w:hAnsi="Arial" w:cs="Arial"/>
          <w:bCs/>
          <w:kern w:val="2"/>
          <w:sz w:val="20"/>
          <w:szCs w:val="20"/>
          <w:lang w:eastAsia="zh-CN"/>
        </w:rPr>
        <w:t>LvShun</w:t>
      </w:r>
      <w:proofErr w:type="spellEnd"/>
      <w:r w:rsidR="001B52E9" w:rsidRPr="009D222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New Harbor City Landscape Planning and Design</w:t>
      </w:r>
      <w:r>
        <w:rPr>
          <w:rFonts w:ascii="Arial" w:hAnsi="Arial" w:cs="Arial"/>
          <w:sz w:val="20"/>
          <w:szCs w:val="20"/>
        </w:rPr>
        <w:t>”</w:t>
      </w:r>
      <w:r w:rsidR="001B52E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D458D">
        <w:rPr>
          <w:rFonts w:ascii="Arial" w:hAnsi="Arial" w:cs="Arial"/>
          <w:sz w:val="20"/>
          <w:szCs w:val="20"/>
        </w:rPr>
        <w:t xml:space="preserve">Paper presented at the 2012 International Federation </w:t>
      </w:r>
      <w:proofErr w:type="gramStart"/>
      <w:r w:rsidR="008D458D">
        <w:rPr>
          <w:rFonts w:ascii="Arial" w:hAnsi="Arial" w:cs="Arial"/>
          <w:sz w:val="20"/>
          <w:szCs w:val="20"/>
        </w:rPr>
        <w:t>of  Landscape</w:t>
      </w:r>
      <w:proofErr w:type="gramEnd"/>
      <w:r w:rsidR="008D458D">
        <w:rPr>
          <w:rFonts w:ascii="Arial" w:hAnsi="Arial" w:cs="Arial"/>
          <w:sz w:val="20"/>
          <w:szCs w:val="20"/>
        </w:rPr>
        <w:t xml:space="preserve"> Architects</w:t>
      </w:r>
      <w:r>
        <w:rPr>
          <w:rFonts w:ascii="Arial" w:hAnsi="Arial" w:cs="Arial"/>
          <w:sz w:val="20"/>
          <w:szCs w:val="20"/>
        </w:rPr>
        <w:t xml:space="preserve"> </w:t>
      </w:r>
      <w:r w:rsidR="008D458D">
        <w:rPr>
          <w:rFonts w:ascii="Arial" w:hAnsi="Arial" w:cs="Arial"/>
          <w:sz w:val="20"/>
          <w:szCs w:val="20"/>
        </w:rPr>
        <w:t xml:space="preserve">Asia-Pacific Region Conference.  Shanghai, China. October 22-24, 2012. </w:t>
      </w:r>
    </w:p>
    <w:p w14:paraId="435100C0" w14:textId="77777777" w:rsidR="003B3296" w:rsidRDefault="003B3296" w:rsidP="00EC45AB">
      <w:pPr>
        <w:spacing w:after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Rodenbiker</w:t>
      </w:r>
      <w:proofErr w:type="spellEnd"/>
      <w:r>
        <w:rPr>
          <w:rFonts w:ascii="Arial" w:hAnsi="Arial" w:cs="Arial"/>
          <w:sz w:val="20"/>
          <w:szCs w:val="20"/>
        </w:rPr>
        <w:t xml:space="preserve">, J. and Y. Yang. “The rise of eco-cities with Chinese characteristics – how the superscription of </w:t>
      </w:r>
      <w:proofErr w:type="spellStart"/>
      <w:r>
        <w:rPr>
          <w:rFonts w:ascii="Arial" w:hAnsi="Arial" w:cs="Arial"/>
          <w:sz w:val="20"/>
          <w:szCs w:val="20"/>
        </w:rPr>
        <w:t>shan</w:t>
      </w:r>
      <w:proofErr w:type="spellEnd"/>
      <w:r>
        <w:rPr>
          <w:rFonts w:ascii="Arial" w:hAnsi="Arial" w:cs="Arial"/>
          <w:sz w:val="20"/>
          <w:szCs w:val="20"/>
        </w:rPr>
        <w:t>-shui city informs urban China’s sustainable urban development and aesthetic future”. Paper presented at the 5</w:t>
      </w:r>
      <w:r w:rsidRPr="003B329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IACP conference, Wuhan, China, June 18, 201</w:t>
      </w:r>
      <w:r w:rsidR="00EC45A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1596A3A4" w14:textId="77777777" w:rsidR="00EC45AB" w:rsidRPr="00EC45AB" w:rsidRDefault="00EC45AB" w:rsidP="00EC45AB">
      <w:pPr>
        <w:spacing w:after="120"/>
        <w:rPr>
          <w:rFonts w:ascii="Arial" w:hAnsi="Arial" w:cs="Arial"/>
          <w:sz w:val="20"/>
          <w:szCs w:val="20"/>
        </w:rPr>
      </w:pPr>
      <w:r w:rsidRPr="00EC45AB">
        <w:rPr>
          <w:rFonts w:ascii="Arial" w:hAnsi="Arial" w:cs="Arial"/>
          <w:sz w:val="20"/>
          <w:szCs w:val="20"/>
        </w:rPr>
        <w:t xml:space="preserve">Evans, G. </w:t>
      </w:r>
      <w:proofErr w:type="spellStart"/>
      <w:proofErr w:type="gramStart"/>
      <w:r w:rsidRPr="00EC45AB">
        <w:rPr>
          <w:rFonts w:ascii="Arial" w:hAnsi="Arial" w:cs="Arial"/>
          <w:sz w:val="20"/>
          <w:szCs w:val="20"/>
        </w:rPr>
        <w:t>K.Rolling</w:t>
      </w:r>
      <w:proofErr w:type="spellEnd"/>
      <w:proofErr w:type="gramEnd"/>
      <w:r w:rsidRPr="00EC45AB">
        <w:rPr>
          <w:rFonts w:ascii="Arial" w:hAnsi="Arial" w:cs="Arial"/>
          <w:sz w:val="20"/>
          <w:szCs w:val="20"/>
        </w:rPr>
        <w:t>, N. Wells, U. Vaid, Y. Yang, A. Bednarz. “Measuring P</w:t>
      </w:r>
      <w:r w:rsidR="00BF475B">
        <w:rPr>
          <w:rFonts w:ascii="Arial" w:hAnsi="Arial" w:cs="Arial"/>
          <w:sz w:val="20"/>
          <w:szCs w:val="20"/>
        </w:rPr>
        <w:t>hysical Neighborhood Quality”, P</w:t>
      </w:r>
      <w:r w:rsidRPr="00EC45AB">
        <w:rPr>
          <w:rFonts w:ascii="Arial" w:hAnsi="Arial" w:cs="Arial"/>
          <w:sz w:val="20"/>
          <w:szCs w:val="20"/>
        </w:rPr>
        <w:t>aper presented at the 43rd Annual Conference of the Environmental Design Research Association, Seattle, Washington, May 30-June 2, 2012</w:t>
      </w:r>
    </w:p>
    <w:p w14:paraId="4F107CEE" w14:textId="77777777" w:rsidR="00C14492" w:rsidRDefault="00844B4B" w:rsidP="00EC45A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Yang, Y. “</w:t>
      </w:r>
      <w:r w:rsidR="00C14492">
        <w:rPr>
          <w:rFonts w:ascii="Arial" w:hAnsi="Arial" w:cs="Arial"/>
          <w:sz w:val="20"/>
          <w:szCs w:val="20"/>
        </w:rPr>
        <w:t>The influence of school choice on active school commute – evidence from a school travel survey”. Paper presented at the 52</w:t>
      </w:r>
      <w:r w:rsidR="00C14492" w:rsidRPr="00C14492">
        <w:rPr>
          <w:rFonts w:ascii="Arial" w:hAnsi="Arial" w:cs="Arial"/>
          <w:sz w:val="20"/>
          <w:szCs w:val="20"/>
          <w:vertAlign w:val="superscript"/>
        </w:rPr>
        <w:t>nd</w:t>
      </w:r>
      <w:r w:rsidR="00C14492">
        <w:rPr>
          <w:rFonts w:ascii="Arial" w:hAnsi="Arial" w:cs="Arial"/>
          <w:sz w:val="20"/>
          <w:szCs w:val="20"/>
        </w:rPr>
        <w:t xml:space="preserve"> ACSP conference, Salt Lake City, Utah, Oct. 17, 2011</w:t>
      </w:r>
    </w:p>
    <w:p w14:paraId="469592B3" w14:textId="77777777" w:rsidR="00C14492" w:rsidRDefault="00C14492" w:rsidP="00EC45A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Yang, Y. </w:t>
      </w:r>
      <w:r w:rsidR="003B3296">
        <w:rPr>
          <w:rFonts w:ascii="Arial" w:hAnsi="Arial" w:cs="Arial"/>
          <w:sz w:val="20"/>
          <w:szCs w:val="20"/>
        </w:rPr>
        <w:t xml:space="preserve">J. </w:t>
      </w:r>
      <w:proofErr w:type="spellStart"/>
      <w:r w:rsidR="003B3296">
        <w:rPr>
          <w:rFonts w:ascii="Arial" w:hAnsi="Arial" w:cs="Arial"/>
          <w:sz w:val="20"/>
          <w:szCs w:val="20"/>
        </w:rPr>
        <w:t>Stockhard</w:t>
      </w:r>
      <w:proofErr w:type="spellEnd"/>
      <w:r w:rsidR="003B329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“Does Smart Growth work for single mothers? – evidence from American Housing Surveys.” Paper presented at the 52</w:t>
      </w:r>
      <w:r w:rsidRPr="00C14492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ACSP conference, Salt Lake City, Utah, Oct. 16, 2011</w:t>
      </w:r>
    </w:p>
    <w:p w14:paraId="7329A781" w14:textId="77777777" w:rsidR="003B3296" w:rsidRDefault="002E565B" w:rsidP="00EC45A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Yang, Y., Z. Liu, and L. Zhang, “Eco-city development in China”. Paper presented at the 52</w:t>
      </w:r>
      <w:r w:rsidRPr="002E565B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 w:rsidRPr="00B51F9B">
        <w:rPr>
          <w:rFonts w:ascii="Arial" w:hAnsi="Arial" w:cs="Arial"/>
          <w:sz w:val="20"/>
          <w:szCs w:val="20"/>
          <w:lang w:eastAsia="zh-CN"/>
        </w:rPr>
        <w:t xml:space="preserve">ACSP Conference, </w:t>
      </w:r>
      <w:r>
        <w:rPr>
          <w:rFonts w:ascii="Arial" w:hAnsi="Arial" w:cs="Arial"/>
          <w:sz w:val="20"/>
          <w:szCs w:val="20"/>
          <w:lang w:eastAsia="zh-CN"/>
        </w:rPr>
        <w:t>Salt Lake City, Utah, Oct. 16, 2011</w:t>
      </w:r>
    </w:p>
    <w:p w14:paraId="200BEED6" w14:textId="77777777" w:rsidR="002E565B" w:rsidRDefault="002E565B" w:rsidP="00EC45AB">
      <w:pPr>
        <w:spacing w:after="120"/>
        <w:rPr>
          <w:rFonts w:ascii="Arial" w:hAnsi="Arial" w:cs="Arial"/>
          <w:sz w:val="20"/>
          <w:szCs w:val="20"/>
        </w:rPr>
      </w:pPr>
      <w:r w:rsidRPr="002E565B">
        <w:rPr>
          <w:rFonts w:ascii="Arial" w:hAnsi="Arial" w:cs="Arial"/>
          <w:sz w:val="20"/>
          <w:szCs w:val="20"/>
        </w:rPr>
        <w:lastRenderedPageBreak/>
        <w:t>Yang. Y. and D. Ruggeri Eco-cities in Europe and China - The traveling and adaptation of an urban development paradigm, paper presented at the 4</w:t>
      </w:r>
      <w:r w:rsidRPr="002E565B">
        <w:rPr>
          <w:rFonts w:ascii="Arial" w:hAnsi="Arial" w:cs="Arial"/>
          <w:sz w:val="20"/>
          <w:szCs w:val="20"/>
          <w:vertAlign w:val="superscript"/>
        </w:rPr>
        <w:t>th</w:t>
      </w:r>
      <w:r w:rsidRPr="002E565B">
        <w:rPr>
          <w:rFonts w:ascii="Arial" w:hAnsi="Arial" w:cs="Arial"/>
          <w:sz w:val="20"/>
          <w:szCs w:val="20"/>
        </w:rPr>
        <w:t xml:space="preserve"> IACP conference, Beijing China, June 18, 2011.</w:t>
      </w:r>
    </w:p>
    <w:p w14:paraId="04D63BAC" w14:textId="77777777" w:rsidR="00957D91" w:rsidRPr="00C631F8" w:rsidRDefault="00957D91" w:rsidP="00EC45AB">
      <w:pPr>
        <w:spacing w:after="120"/>
        <w:rPr>
          <w:rFonts w:ascii="Arial" w:hAnsi="Arial" w:cs="Arial"/>
          <w:sz w:val="20"/>
          <w:szCs w:val="20"/>
        </w:rPr>
      </w:pPr>
      <w:r w:rsidRPr="00957D91">
        <w:rPr>
          <w:rFonts w:ascii="Arial" w:hAnsi="Arial" w:cs="Arial"/>
          <w:sz w:val="20"/>
          <w:szCs w:val="20"/>
        </w:rPr>
        <w:t>Yang, Y. “Does Market-based Housing offer Higher Housing Satisfaction to Urban Residents than other Housing Access in China? Evidence from the 2005 Beijing L</w:t>
      </w:r>
      <w:r w:rsidR="005426DD">
        <w:rPr>
          <w:rFonts w:ascii="Arial" w:hAnsi="Arial" w:cs="Arial"/>
          <w:sz w:val="20"/>
          <w:szCs w:val="20"/>
        </w:rPr>
        <w:t xml:space="preserve">ivable City Evaluation Survey”, </w:t>
      </w:r>
      <w:r w:rsidRPr="00957D91">
        <w:rPr>
          <w:rFonts w:ascii="Arial" w:hAnsi="Arial" w:cs="Arial"/>
          <w:sz w:val="20"/>
          <w:szCs w:val="20"/>
        </w:rPr>
        <w:t>invited presentation at the Annual Peking University-Lincoln Institute Center for Urban Development and Land Policy, July 16-,17 2011, Beijing China.</w:t>
      </w:r>
    </w:p>
    <w:p w14:paraId="29BBE43E" w14:textId="77777777" w:rsidR="00B51F9B" w:rsidRPr="00B51F9B" w:rsidRDefault="00B51F9B" w:rsidP="00EC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hAnsi="Arial" w:cs="Arial"/>
          <w:sz w:val="20"/>
          <w:szCs w:val="20"/>
          <w:lang w:eastAsia="zh-CN"/>
        </w:rPr>
      </w:pPr>
      <w:r w:rsidRPr="00B51F9B">
        <w:rPr>
          <w:rFonts w:ascii="Arial" w:hAnsi="Arial" w:cs="Arial"/>
          <w:sz w:val="20"/>
          <w:szCs w:val="20"/>
          <w:lang w:eastAsia="zh-CN"/>
        </w:rPr>
        <w:t xml:space="preserve">Yang, </w:t>
      </w:r>
      <w:proofErr w:type="gramStart"/>
      <w:r w:rsidRPr="00B51F9B">
        <w:rPr>
          <w:rFonts w:ascii="Arial" w:hAnsi="Arial" w:cs="Arial"/>
          <w:sz w:val="20"/>
          <w:szCs w:val="20"/>
          <w:lang w:eastAsia="zh-CN"/>
        </w:rPr>
        <w:t>Y.</w:t>
      </w:r>
      <w:proofErr w:type="gramEnd"/>
      <w:r w:rsidRPr="00B51F9B">
        <w:rPr>
          <w:rFonts w:ascii="Arial" w:hAnsi="Arial" w:cs="Arial"/>
          <w:sz w:val="20"/>
          <w:szCs w:val="20"/>
          <w:lang w:eastAsia="zh-CN"/>
        </w:rPr>
        <w:t xml:space="preserve"> and E. Markowitz. Parent Attitudes as a Predictor and Context in Studying Children’s Active School Commuting: Evidence from a large community school travel survey". Paper presented at 51st ACSP Conference, Minneapolis, Minnesota, Oct. 7 – 10, 2010.</w:t>
      </w:r>
    </w:p>
    <w:p w14:paraId="282FDF30" w14:textId="77777777" w:rsidR="00B51F9B" w:rsidRDefault="00B51F9B" w:rsidP="00EC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Yang, </w:t>
      </w:r>
      <w:proofErr w:type="gramStart"/>
      <w:r>
        <w:rPr>
          <w:rFonts w:ascii="Arial" w:hAnsi="Arial" w:cs="Arial"/>
          <w:sz w:val="20"/>
          <w:szCs w:val="20"/>
          <w:lang w:eastAsia="zh-CN"/>
        </w:rPr>
        <w:t>Y.</w:t>
      </w:r>
      <w:proofErr w:type="gramEnd"/>
      <w:r>
        <w:rPr>
          <w:rFonts w:ascii="Arial" w:hAnsi="Arial" w:cs="Arial"/>
          <w:sz w:val="20"/>
          <w:szCs w:val="20"/>
          <w:lang w:eastAsia="zh-CN"/>
        </w:rPr>
        <w:t xml:space="preserve"> and Z. Liu. </w:t>
      </w:r>
      <w:r w:rsidR="006356F0">
        <w:rPr>
          <w:rFonts w:ascii="Arial" w:hAnsi="Arial" w:cs="Arial"/>
          <w:sz w:val="20"/>
          <w:szCs w:val="20"/>
          <w:lang w:eastAsia="zh-CN"/>
        </w:rPr>
        <w:t>Planning for sustainable urban development in China: from principles to practices. Presented at 9</w:t>
      </w:r>
      <w:r w:rsidR="006356F0" w:rsidRPr="006356F0">
        <w:rPr>
          <w:rFonts w:ascii="Arial" w:hAnsi="Arial" w:cs="Arial"/>
          <w:sz w:val="20"/>
          <w:szCs w:val="20"/>
          <w:vertAlign w:val="superscript"/>
          <w:lang w:eastAsia="zh-CN"/>
        </w:rPr>
        <w:t>th</w:t>
      </w:r>
      <w:r w:rsidR="006356F0">
        <w:rPr>
          <w:rFonts w:ascii="Arial" w:hAnsi="Arial" w:cs="Arial"/>
          <w:sz w:val="20"/>
          <w:szCs w:val="20"/>
          <w:lang w:eastAsia="zh-CN"/>
        </w:rPr>
        <w:t xml:space="preserve"> International Urban Planning and Education Conference, Guangzhou, China, August 3-6. 2010</w:t>
      </w:r>
    </w:p>
    <w:p w14:paraId="4F9204E9" w14:textId="77777777" w:rsidR="00015F16" w:rsidRDefault="00367255" w:rsidP="00EC45A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Yang, Y. “I</w:t>
      </w:r>
      <w:r w:rsidR="00015F16" w:rsidRPr="00B51F9B">
        <w:rPr>
          <w:rFonts w:ascii="Arial" w:hAnsi="Arial" w:cs="Arial"/>
          <w:sz w:val="20"/>
          <w:szCs w:val="20"/>
        </w:rPr>
        <w:t>f you build it, will they come? Understanding factors affecting people’s attitude toward</w:t>
      </w:r>
      <w:r w:rsidR="00015F16" w:rsidRPr="003E40E6">
        <w:rPr>
          <w:rFonts w:ascii="Arial" w:hAnsi="Arial" w:cs="Arial"/>
          <w:sz w:val="20"/>
          <w:szCs w:val="20"/>
        </w:rPr>
        <w:t xml:space="preserve"> living in compact and mix-use </w:t>
      </w:r>
      <w:r w:rsidR="00015F16">
        <w:rPr>
          <w:rFonts w:ascii="Arial" w:hAnsi="Arial" w:cs="Arial"/>
          <w:sz w:val="20"/>
          <w:szCs w:val="20"/>
        </w:rPr>
        <w:t>neighborhood</w:t>
      </w:r>
      <w:r w:rsidR="00015F16" w:rsidRPr="003E40E6">
        <w:rPr>
          <w:rFonts w:ascii="Arial" w:hAnsi="Arial" w:cs="Arial"/>
          <w:sz w:val="20"/>
          <w:szCs w:val="20"/>
        </w:rPr>
        <w:t>”</w:t>
      </w:r>
      <w:r w:rsidR="00015F16">
        <w:rPr>
          <w:rFonts w:ascii="Arial" w:hAnsi="Arial" w:cs="Arial"/>
          <w:sz w:val="20"/>
          <w:szCs w:val="20"/>
        </w:rPr>
        <w:t xml:space="preserve">, </w:t>
      </w:r>
      <w:r w:rsidR="00BF475B">
        <w:rPr>
          <w:rFonts w:ascii="Arial" w:hAnsi="Arial" w:cs="Arial"/>
          <w:sz w:val="20"/>
          <w:szCs w:val="20"/>
        </w:rPr>
        <w:t>P</w:t>
      </w:r>
      <w:r w:rsidR="00015F16">
        <w:rPr>
          <w:rFonts w:ascii="Arial" w:hAnsi="Arial" w:cs="Arial"/>
          <w:sz w:val="20"/>
          <w:szCs w:val="20"/>
        </w:rPr>
        <w:t>aper presented at 40</w:t>
      </w:r>
      <w:r w:rsidR="00015F16" w:rsidRPr="00015F16">
        <w:rPr>
          <w:rFonts w:ascii="Arial" w:hAnsi="Arial" w:cs="Arial"/>
          <w:sz w:val="20"/>
          <w:szCs w:val="20"/>
          <w:vertAlign w:val="superscript"/>
        </w:rPr>
        <w:t>th</w:t>
      </w:r>
      <w:r w:rsidR="00015F16">
        <w:rPr>
          <w:rFonts w:ascii="Arial" w:hAnsi="Arial" w:cs="Arial"/>
          <w:sz w:val="20"/>
          <w:szCs w:val="20"/>
        </w:rPr>
        <w:t xml:space="preserve"> Urban Affairs Association Annual Conference, Honolulu, HI. March 10-13, 2010.</w:t>
      </w:r>
    </w:p>
    <w:p w14:paraId="2FD33BA2" w14:textId="77777777" w:rsidR="008B6F24" w:rsidRDefault="008B6F24" w:rsidP="00EC45A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Yang, Y. “</w:t>
      </w:r>
      <w:r w:rsidRPr="008B6F24">
        <w:rPr>
          <w:rFonts w:ascii="Arial" w:hAnsi="Arial" w:cs="Arial"/>
          <w:sz w:val="20"/>
          <w:szCs w:val="20"/>
        </w:rPr>
        <w:t>New Urbanist Neighborhood o</w:t>
      </w:r>
      <w:r>
        <w:rPr>
          <w:rFonts w:ascii="Arial" w:hAnsi="Arial" w:cs="Arial"/>
          <w:sz w:val="20"/>
          <w:szCs w:val="20"/>
        </w:rPr>
        <w:t xml:space="preserve">r Conventional Suburban Environs: </w:t>
      </w:r>
      <w:r w:rsidRPr="008B6F24">
        <w:rPr>
          <w:rFonts w:ascii="Arial" w:hAnsi="Arial" w:cs="Arial"/>
          <w:sz w:val="20"/>
          <w:szCs w:val="20"/>
        </w:rPr>
        <w:t>How travel preference and residential preference are associated with people's housing choice</w:t>
      </w:r>
      <w:r w:rsidR="00BF475B">
        <w:rPr>
          <w:rFonts w:ascii="Arial" w:hAnsi="Arial" w:cs="Arial"/>
          <w:sz w:val="20"/>
          <w:szCs w:val="20"/>
        </w:rPr>
        <w:t>”, P</w:t>
      </w:r>
      <w:r>
        <w:rPr>
          <w:rFonts w:ascii="Arial" w:hAnsi="Arial" w:cs="Arial"/>
          <w:sz w:val="20"/>
          <w:szCs w:val="20"/>
        </w:rPr>
        <w:t>aper presented at 40</w:t>
      </w:r>
      <w:r w:rsidRPr="00015F1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Urban Affairs Association Annual Conference, Honolulu, HI. March 10-13, 2010.</w:t>
      </w:r>
    </w:p>
    <w:p w14:paraId="55A37949" w14:textId="77777777" w:rsidR="000F293E" w:rsidRPr="003B2636" w:rsidRDefault="000F293E" w:rsidP="007A39DE">
      <w:pPr>
        <w:spacing w:after="120"/>
        <w:rPr>
          <w:rFonts w:ascii="Arial" w:hAnsi="Arial" w:cs="Arial"/>
          <w:sz w:val="20"/>
          <w:szCs w:val="20"/>
        </w:rPr>
      </w:pPr>
      <w:r w:rsidRPr="003B2636">
        <w:rPr>
          <w:rFonts w:ascii="Arial" w:hAnsi="Arial" w:cs="Arial"/>
          <w:sz w:val="20"/>
          <w:szCs w:val="20"/>
        </w:rPr>
        <w:t>Yang</w:t>
      </w:r>
      <w:r w:rsidR="007454E0" w:rsidRPr="003B2636">
        <w:rPr>
          <w:rFonts w:ascii="Arial" w:hAnsi="Arial" w:cs="Arial"/>
          <w:sz w:val="20"/>
          <w:szCs w:val="20"/>
        </w:rPr>
        <w:t xml:space="preserve">, Y. “Where to live and how to get to school: connecting residential location and trips to school”. presented at the 11 </w:t>
      </w:r>
      <w:proofErr w:type="spellStart"/>
      <w:r w:rsidR="007454E0" w:rsidRPr="003B2636">
        <w:rPr>
          <w:rFonts w:ascii="Arial" w:hAnsi="Arial" w:cs="Arial"/>
          <w:sz w:val="20"/>
          <w:szCs w:val="20"/>
          <w:vertAlign w:val="superscript"/>
        </w:rPr>
        <w:t>th</w:t>
      </w:r>
      <w:proofErr w:type="spellEnd"/>
      <w:r w:rsidR="007454E0" w:rsidRPr="003B263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7454E0" w:rsidRPr="003B2636">
        <w:rPr>
          <w:rFonts w:ascii="Arial" w:hAnsi="Arial" w:cs="Arial"/>
          <w:sz w:val="20"/>
          <w:szCs w:val="20"/>
        </w:rPr>
        <w:t xml:space="preserve">National TRB Tools of the Trade Conference, Portland, </w:t>
      </w:r>
      <w:proofErr w:type="gramStart"/>
      <w:r w:rsidR="007454E0" w:rsidRPr="003B2636">
        <w:rPr>
          <w:rFonts w:ascii="Arial" w:hAnsi="Arial" w:cs="Arial"/>
          <w:sz w:val="20"/>
          <w:szCs w:val="20"/>
        </w:rPr>
        <w:t>September,</w:t>
      </w:r>
      <w:proofErr w:type="gramEnd"/>
      <w:r w:rsidR="007454E0" w:rsidRPr="003B2636">
        <w:rPr>
          <w:rFonts w:ascii="Arial" w:hAnsi="Arial" w:cs="Arial"/>
          <w:sz w:val="20"/>
          <w:szCs w:val="20"/>
        </w:rPr>
        <w:t xml:space="preserve"> 18, 2008.</w:t>
      </w:r>
    </w:p>
    <w:p w14:paraId="7B70D1A3" w14:textId="77777777" w:rsidR="00627B59" w:rsidRPr="00627B59" w:rsidRDefault="00627B59" w:rsidP="007A39DE">
      <w:pPr>
        <w:spacing w:after="120"/>
        <w:rPr>
          <w:rFonts w:ascii="Arial" w:hAnsi="Arial" w:cs="Arial"/>
          <w:sz w:val="20"/>
          <w:szCs w:val="20"/>
        </w:rPr>
      </w:pPr>
      <w:r w:rsidRPr="00627B59">
        <w:rPr>
          <w:rFonts w:ascii="Arial" w:hAnsi="Arial" w:cs="Arial"/>
          <w:sz w:val="20"/>
          <w:szCs w:val="20"/>
        </w:rPr>
        <w:t xml:space="preserve">Yang, </w:t>
      </w:r>
      <w:proofErr w:type="gramStart"/>
      <w:r w:rsidRPr="00627B59">
        <w:rPr>
          <w:rFonts w:ascii="Arial" w:hAnsi="Arial" w:cs="Arial"/>
          <w:sz w:val="20"/>
          <w:szCs w:val="20"/>
        </w:rPr>
        <w:t>Y.</w:t>
      </w:r>
      <w:proofErr w:type="gramEnd"/>
      <w:r w:rsidRPr="00627B59">
        <w:rPr>
          <w:rFonts w:ascii="Arial" w:hAnsi="Arial" w:cs="Arial"/>
          <w:sz w:val="20"/>
          <w:szCs w:val="20"/>
        </w:rPr>
        <w:t xml:space="preserve"> and Yang Zhang, “Spatial Implication of Florida’s Concurrency Planning: The Case of Miami-Dade County</w:t>
      </w:r>
      <w:r w:rsidR="002C140F">
        <w:rPr>
          <w:rFonts w:ascii="Arial" w:hAnsi="Arial" w:cs="Arial"/>
          <w:sz w:val="20"/>
          <w:szCs w:val="20"/>
        </w:rPr>
        <w:t>, Florida</w:t>
      </w:r>
      <w:r w:rsidR="00BF475B">
        <w:rPr>
          <w:rFonts w:ascii="Arial" w:hAnsi="Arial" w:cs="Arial"/>
          <w:sz w:val="20"/>
          <w:szCs w:val="20"/>
        </w:rPr>
        <w:t>”, P</w:t>
      </w:r>
      <w:r w:rsidRPr="00627B59">
        <w:rPr>
          <w:rFonts w:ascii="Arial" w:hAnsi="Arial" w:cs="Arial"/>
          <w:sz w:val="20"/>
          <w:szCs w:val="20"/>
        </w:rPr>
        <w:t>aper presented at the 2008 ACSP-AESOP Conference. Chicago, IL. July 8-10, 2008.</w:t>
      </w:r>
    </w:p>
    <w:p w14:paraId="32275E8A" w14:textId="77777777" w:rsidR="00627B59" w:rsidRPr="00627B59" w:rsidRDefault="00627B59" w:rsidP="007A39DE">
      <w:pPr>
        <w:spacing w:after="120"/>
        <w:rPr>
          <w:rFonts w:ascii="Arial" w:hAnsi="Arial" w:cs="Arial"/>
          <w:sz w:val="20"/>
          <w:szCs w:val="20"/>
        </w:rPr>
      </w:pPr>
      <w:r w:rsidRPr="00627B59">
        <w:rPr>
          <w:rFonts w:ascii="Arial" w:hAnsi="Arial" w:cs="Arial"/>
          <w:sz w:val="20"/>
          <w:szCs w:val="20"/>
        </w:rPr>
        <w:t xml:space="preserve">Yang, Y. et al., “Where to live and how to get to school: connecting residential </w:t>
      </w:r>
      <w:r w:rsidR="00BF475B">
        <w:rPr>
          <w:rFonts w:ascii="Arial" w:hAnsi="Arial" w:cs="Arial"/>
          <w:sz w:val="20"/>
          <w:szCs w:val="20"/>
        </w:rPr>
        <w:t>location and trips to school”. P</w:t>
      </w:r>
      <w:r w:rsidRPr="00627B59">
        <w:rPr>
          <w:rFonts w:ascii="Arial" w:hAnsi="Arial" w:cs="Arial"/>
          <w:sz w:val="20"/>
          <w:szCs w:val="20"/>
        </w:rPr>
        <w:t>aper presented at the 2008 ACSP-AESOP Conference. Chicago, IL. July 8-10, 2008.</w:t>
      </w:r>
    </w:p>
    <w:p w14:paraId="2B62A595" w14:textId="77777777" w:rsidR="00241143" w:rsidRPr="00241143" w:rsidRDefault="00241143" w:rsidP="007A39DE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eastAsia="zh-CN"/>
        </w:rPr>
      </w:pPr>
      <w:r w:rsidRPr="00241143">
        <w:rPr>
          <w:rFonts w:ascii="Arial" w:hAnsi="Arial" w:cs="Arial"/>
          <w:sz w:val="20"/>
          <w:szCs w:val="20"/>
        </w:rPr>
        <w:t>Yang</w:t>
      </w:r>
      <w:r>
        <w:rPr>
          <w:rFonts w:ascii="Arial" w:hAnsi="Arial" w:cs="Arial"/>
          <w:sz w:val="20"/>
          <w:szCs w:val="20"/>
        </w:rPr>
        <w:t xml:space="preserve">, Y. “Understanding housing consumers’ preferences and aspiration: A comparative review of two research approaches and their applications in urban China research”. Presented at the </w:t>
      </w:r>
      <w:r w:rsidRPr="00241143">
        <w:rPr>
          <w:rFonts w:ascii="Arial" w:hAnsi="Arial" w:cs="Arial"/>
          <w:sz w:val="20"/>
          <w:szCs w:val="20"/>
        </w:rPr>
        <w:t xml:space="preserve">2007 </w:t>
      </w:r>
      <w:r w:rsidRPr="00241143">
        <w:rPr>
          <w:rFonts w:ascii="Arial" w:hAnsi="Arial" w:cs="Arial"/>
          <w:bCs/>
          <w:sz w:val="20"/>
          <w:szCs w:val="20"/>
          <w:lang w:eastAsia="zh-CN"/>
        </w:rPr>
        <w:t xml:space="preserve">International Conference </w:t>
      </w:r>
      <w:r w:rsidRPr="00241143">
        <w:rPr>
          <w:rFonts w:ascii="Arial" w:hAnsi="Arial" w:cs="Arial"/>
          <w:sz w:val="20"/>
          <w:szCs w:val="20"/>
          <w:lang w:eastAsia="zh-CN"/>
        </w:rPr>
        <w:t xml:space="preserve">on </w:t>
      </w:r>
      <w:r w:rsidRPr="00241143">
        <w:rPr>
          <w:rFonts w:ascii="Arial" w:hAnsi="Arial" w:cs="Arial"/>
          <w:bCs/>
          <w:sz w:val="20"/>
          <w:szCs w:val="20"/>
          <w:lang w:eastAsia="zh-CN"/>
        </w:rPr>
        <w:t>China’s Urban Land and Housing in the 21st Century</w:t>
      </w:r>
      <w:r>
        <w:rPr>
          <w:rFonts w:ascii="Arial" w:hAnsi="Arial" w:cs="Arial"/>
          <w:bCs/>
          <w:sz w:val="20"/>
          <w:szCs w:val="20"/>
          <w:lang w:eastAsia="zh-CN"/>
        </w:rPr>
        <w:t>, December, 13~15, 2007. Hong Kong, China</w:t>
      </w:r>
    </w:p>
    <w:p w14:paraId="0277099E" w14:textId="77777777" w:rsidR="00360E39" w:rsidRDefault="00360E39" w:rsidP="007A39D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Yang, Y. “Urbanism: amenities or problems? Evidence from Metropolitan Miami” paper presented at the 2007 ACSP Conference, Milwaukee, WI, Oct. 17-21, </w:t>
      </w:r>
      <w:proofErr w:type="gramStart"/>
      <w:r>
        <w:rPr>
          <w:rFonts w:ascii="Arial" w:hAnsi="Arial" w:cs="Arial"/>
          <w:sz w:val="20"/>
          <w:szCs w:val="20"/>
        </w:rPr>
        <w:t>2007</w:t>
      </w:r>
      <w:proofErr w:type="gramEnd"/>
    </w:p>
    <w:p w14:paraId="2BB8A6A0" w14:textId="77777777" w:rsidR="007A39DE" w:rsidRDefault="00360E39" w:rsidP="007A39D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Yang, Y. “Urbanism and p</w:t>
      </w:r>
      <w:r w:rsidRPr="00EC7D09">
        <w:rPr>
          <w:rFonts w:ascii="Arial" w:hAnsi="Arial" w:cs="Arial"/>
          <w:sz w:val="20"/>
          <w:szCs w:val="20"/>
        </w:rPr>
        <w:t xml:space="preserve">erceived </w:t>
      </w:r>
      <w:r>
        <w:rPr>
          <w:rFonts w:ascii="Arial" w:hAnsi="Arial" w:cs="Arial"/>
          <w:sz w:val="20"/>
          <w:szCs w:val="20"/>
        </w:rPr>
        <w:t>n</w:t>
      </w:r>
      <w:r w:rsidRPr="00EC7D09">
        <w:rPr>
          <w:rFonts w:ascii="Arial" w:hAnsi="Arial" w:cs="Arial"/>
          <w:sz w:val="20"/>
          <w:szCs w:val="20"/>
        </w:rPr>
        <w:t xml:space="preserve">eighborhood </w:t>
      </w:r>
      <w:r>
        <w:rPr>
          <w:rFonts w:ascii="Arial" w:hAnsi="Arial" w:cs="Arial"/>
          <w:sz w:val="20"/>
          <w:szCs w:val="20"/>
        </w:rPr>
        <w:t>q</w:t>
      </w:r>
      <w:r w:rsidRPr="00EC7D09">
        <w:rPr>
          <w:rFonts w:ascii="Arial" w:hAnsi="Arial" w:cs="Arial"/>
          <w:sz w:val="20"/>
          <w:szCs w:val="20"/>
        </w:rPr>
        <w:t xml:space="preserve">uality: </w:t>
      </w:r>
      <w:r>
        <w:rPr>
          <w:rFonts w:ascii="Arial" w:hAnsi="Arial" w:cs="Arial"/>
          <w:sz w:val="20"/>
          <w:szCs w:val="20"/>
        </w:rPr>
        <w:t>A multi-level analysis for t</w:t>
      </w:r>
      <w:r w:rsidRPr="00EC7D09">
        <w:rPr>
          <w:rFonts w:ascii="Arial" w:hAnsi="Arial" w:cs="Arial"/>
          <w:sz w:val="20"/>
          <w:szCs w:val="20"/>
        </w:rPr>
        <w:t xml:space="preserve">hree </w:t>
      </w:r>
      <w:r>
        <w:rPr>
          <w:rFonts w:ascii="Arial" w:hAnsi="Arial" w:cs="Arial"/>
          <w:sz w:val="20"/>
          <w:szCs w:val="20"/>
        </w:rPr>
        <w:t>m</w:t>
      </w:r>
      <w:r w:rsidRPr="00EC7D09">
        <w:rPr>
          <w:rFonts w:ascii="Arial" w:hAnsi="Arial" w:cs="Arial"/>
          <w:sz w:val="20"/>
          <w:szCs w:val="20"/>
        </w:rPr>
        <w:t xml:space="preserve">etropolitan </w:t>
      </w:r>
      <w:r>
        <w:rPr>
          <w:rFonts w:ascii="Arial" w:hAnsi="Arial" w:cs="Arial"/>
          <w:sz w:val="20"/>
          <w:szCs w:val="20"/>
        </w:rPr>
        <w:t>a</w:t>
      </w:r>
      <w:r w:rsidRPr="00EC7D09">
        <w:rPr>
          <w:rFonts w:ascii="Arial" w:hAnsi="Arial" w:cs="Arial"/>
          <w:sz w:val="20"/>
          <w:szCs w:val="20"/>
        </w:rPr>
        <w:t>reas</w:t>
      </w:r>
      <w:r w:rsidR="00BF475B">
        <w:rPr>
          <w:rFonts w:ascii="Arial" w:hAnsi="Arial" w:cs="Arial"/>
          <w:sz w:val="20"/>
          <w:szCs w:val="20"/>
        </w:rPr>
        <w:t>”, P</w:t>
      </w:r>
      <w:r>
        <w:rPr>
          <w:rFonts w:ascii="Arial" w:hAnsi="Arial" w:cs="Arial"/>
          <w:sz w:val="20"/>
          <w:szCs w:val="20"/>
        </w:rPr>
        <w:t xml:space="preserve">aper presented at the 2006 ACSP Conference, Fort Worth, TX., November 9~12, </w:t>
      </w:r>
      <w:proofErr w:type="gramStart"/>
      <w:r>
        <w:rPr>
          <w:rFonts w:ascii="Arial" w:hAnsi="Arial" w:cs="Arial"/>
          <w:sz w:val="20"/>
          <w:szCs w:val="20"/>
        </w:rPr>
        <w:t>2006</w:t>
      </w:r>
      <w:proofErr w:type="gramEnd"/>
    </w:p>
    <w:p w14:paraId="65DD12C1" w14:textId="77777777" w:rsidR="00360E39" w:rsidRPr="000D769F" w:rsidRDefault="00360E39" w:rsidP="007A39D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Yang, </w:t>
      </w:r>
      <w:r w:rsidRPr="000D769F">
        <w:rPr>
          <w:rFonts w:ascii="Arial" w:hAnsi="Arial" w:cs="Arial"/>
          <w:sz w:val="20"/>
          <w:szCs w:val="20"/>
        </w:rPr>
        <w:t>Y. “Urbanism and neighborhood satisfa</w:t>
      </w:r>
      <w:r w:rsidR="00BF475B">
        <w:rPr>
          <w:rFonts w:ascii="Arial" w:hAnsi="Arial" w:cs="Arial"/>
          <w:sz w:val="20"/>
          <w:szCs w:val="20"/>
        </w:rPr>
        <w:t>ction: the case of Miami MSA”, P</w:t>
      </w:r>
      <w:r w:rsidRPr="000D769F">
        <w:rPr>
          <w:rFonts w:ascii="Arial" w:hAnsi="Arial" w:cs="Arial"/>
          <w:sz w:val="20"/>
          <w:szCs w:val="20"/>
        </w:rPr>
        <w:t xml:space="preserve">aper presented at the 2006 Census Research Data Center Research Conference, New York City, NY, September 14, 2006 </w:t>
      </w:r>
    </w:p>
    <w:p w14:paraId="6D2563A8" w14:textId="77777777" w:rsidR="00360E39" w:rsidRPr="000D769F" w:rsidRDefault="00360E39" w:rsidP="007A39D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Yang, </w:t>
      </w:r>
      <w:r w:rsidRPr="000D769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.  </w:t>
      </w:r>
      <w:r w:rsidRPr="000D769F">
        <w:rPr>
          <w:rFonts w:ascii="Arial" w:hAnsi="Arial" w:cs="Arial"/>
          <w:sz w:val="20"/>
          <w:szCs w:val="20"/>
        </w:rPr>
        <w:t xml:space="preserve">“Do traditional characteristics matter in neighborhood satisfaction? </w:t>
      </w:r>
      <w:r>
        <w:rPr>
          <w:rFonts w:ascii="Arial" w:hAnsi="Arial" w:cs="Arial"/>
          <w:sz w:val="20"/>
          <w:szCs w:val="20"/>
        </w:rPr>
        <w:t>Evidence</w:t>
      </w:r>
      <w:r w:rsidRPr="000D769F">
        <w:rPr>
          <w:rFonts w:ascii="Arial" w:hAnsi="Arial" w:cs="Arial"/>
          <w:sz w:val="20"/>
          <w:szCs w:val="20"/>
        </w:rPr>
        <w:t xml:space="preserve"> from the American Housing Survey”</w:t>
      </w:r>
      <w:r w:rsidR="00BF475B">
        <w:rPr>
          <w:rFonts w:ascii="Arial" w:hAnsi="Arial" w:cs="Arial"/>
          <w:sz w:val="20"/>
          <w:szCs w:val="20"/>
        </w:rPr>
        <w:t>, P</w:t>
      </w:r>
      <w:r w:rsidRPr="000D769F">
        <w:rPr>
          <w:rFonts w:ascii="Arial" w:hAnsi="Arial" w:cs="Arial"/>
          <w:sz w:val="20"/>
          <w:szCs w:val="20"/>
        </w:rPr>
        <w:t>aper presented at 2</w:t>
      </w:r>
      <w:r w:rsidRPr="000D769F">
        <w:rPr>
          <w:rFonts w:ascii="Arial" w:hAnsi="Arial" w:cs="Arial"/>
          <w:sz w:val="20"/>
          <w:szCs w:val="20"/>
          <w:vertAlign w:val="superscript"/>
        </w:rPr>
        <w:t>nd</w:t>
      </w:r>
      <w:r w:rsidRPr="000D769F">
        <w:rPr>
          <w:rFonts w:ascii="Arial" w:hAnsi="Arial" w:cs="Arial"/>
          <w:sz w:val="20"/>
          <w:szCs w:val="20"/>
        </w:rPr>
        <w:t xml:space="preserve"> International conference of World Planning School Congress, Mexico City, Mexico, July </w:t>
      </w:r>
      <w:r>
        <w:rPr>
          <w:rFonts w:ascii="Arial" w:hAnsi="Arial" w:cs="Arial"/>
          <w:sz w:val="20"/>
          <w:szCs w:val="20"/>
        </w:rPr>
        <w:t xml:space="preserve">12~15, </w:t>
      </w:r>
      <w:proofErr w:type="gramStart"/>
      <w:r>
        <w:rPr>
          <w:rFonts w:ascii="Arial" w:hAnsi="Arial" w:cs="Arial"/>
          <w:sz w:val="20"/>
          <w:szCs w:val="20"/>
        </w:rPr>
        <w:t>2006</w:t>
      </w:r>
      <w:proofErr w:type="gramEnd"/>
    </w:p>
    <w:p w14:paraId="4E6D134D" w14:textId="77777777" w:rsidR="00360E39" w:rsidRDefault="00360E39" w:rsidP="007A39DE">
      <w:pPr>
        <w:spacing w:after="1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Pendall</w:t>
      </w:r>
      <w:proofErr w:type="spellEnd"/>
      <w:r>
        <w:rPr>
          <w:rFonts w:ascii="Arial" w:hAnsi="Arial" w:cs="Arial"/>
          <w:sz w:val="20"/>
        </w:rPr>
        <w:t xml:space="preserve">, Rolf, Yizhao Yang, Robert Lane, and Dae Sik Kim, “Fragmentation and rural sprawl: ‘Thinning </w:t>
      </w:r>
      <w:proofErr w:type="gramStart"/>
      <w:r>
        <w:rPr>
          <w:rFonts w:ascii="Arial" w:hAnsi="Arial" w:cs="Arial"/>
          <w:sz w:val="20"/>
        </w:rPr>
        <w:t>counties‘ and</w:t>
      </w:r>
      <w:proofErr w:type="gramEnd"/>
      <w:r>
        <w:rPr>
          <w:rFonts w:ascii="Arial" w:hAnsi="Arial" w:cs="Arial"/>
          <w:sz w:val="20"/>
        </w:rPr>
        <w:t xml:space="preserve"> the Tiebout Hypothesis”, paper presented at ACSP conference, November, 2002</w:t>
      </w:r>
    </w:p>
    <w:p w14:paraId="498A40C5" w14:textId="77777777" w:rsidR="00360E39" w:rsidRDefault="00360E39" w:rsidP="007A39DE">
      <w:pPr>
        <w:pStyle w:val="bib"/>
        <w:spacing w:line="240" w:lineRule="auto"/>
        <w:ind w:left="0" w:firstLine="0"/>
        <w:rPr>
          <w:rFonts w:ascii="Arial" w:hAnsi="Arial" w:cs="Arial"/>
          <w:sz w:val="20"/>
          <w:szCs w:val="24"/>
          <w:lang w:eastAsia="en-US"/>
        </w:rPr>
      </w:pPr>
      <w:r>
        <w:rPr>
          <w:rFonts w:ascii="Arial" w:hAnsi="Arial" w:cs="Arial"/>
          <w:sz w:val="20"/>
          <w:szCs w:val="24"/>
          <w:lang w:eastAsia="en-US"/>
        </w:rPr>
        <w:t>Esnard, Ann-Margaret and Yizhao Yang, “Evaluating MRLC defined developed land cover and census defined urban areas as proxies for a 1990 urbanization snapshot of th</w:t>
      </w:r>
      <w:r w:rsidR="00BF475B">
        <w:rPr>
          <w:rFonts w:ascii="Arial" w:hAnsi="Arial" w:cs="Arial"/>
          <w:sz w:val="20"/>
          <w:szCs w:val="24"/>
          <w:lang w:eastAsia="en-US"/>
        </w:rPr>
        <w:t xml:space="preserve">e New York </w:t>
      </w:r>
      <w:r w:rsidR="00BF475B">
        <w:rPr>
          <w:rFonts w:ascii="Arial" w:hAnsi="Arial" w:cs="Arial"/>
          <w:sz w:val="20"/>
          <w:szCs w:val="24"/>
          <w:lang w:eastAsia="en-US"/>
        </w:rPr>
        <w:lastRenderedPageBreak/>
        <w:t>metropolitan area”, P</w:t>
      </w:r>
      <w:r>
        <w:rPr>
          <w:rFonts w:ascii="Arial" w:hAnsi="Arial" w:cs="Arial"/>
          <w:sz w:val="20"/>
          <w:szCs w:val="24"/>
          <w:lang w:eastAsia="en-US"/>
        </w:rPr>
        <w:t>aper presented at the 2001</w:t>
      </w:r>
      <w:r w:rsidR="00BF475B">
        <w:rPr>
          <w:rFonts w:ascii="Arial" w:hAnsi="Arial" w:cs="Arial"/>
          <w:sz w:val="20"/>
          <w:szCs w:val="24"/>
          <w:lang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Association of American Geographers Conference as part of a panel on “Urban Growth in the New York Metropolitan Region”.</w:t>
      </w:r>
    </w:p>
    <w:p w14:paraId="57E3B090" w14:textId="77777777" w:rsidR="00360E39" w:rsidRPr="00E15BCC" w:rsidRDefault="00360E39" w:rsidP="00360E39">
      <w:pPr>
        <w:pStyle w:val="Heading1"/>
        <w:spacing w:after="60"/>
        <w:rPr>
          <w:rFonts w:ascii="Arial" w:hAnsi="Arial" w:cs="Arial"/>
          <w:b w:val="0"/>
          <w:sz w:val="20"/>
          <w:u w:val="single"/>
        </w:rPr>
      </w:pPr>
      <w:r w:rsidRPr="00E15BCC">
        <w:rPr>
          <w:rFonts w:ascii="Arial" w:hAnsi="Arial" w:cs="Arial"/>
          <w:b w:val="0"/>
          <w:sz w:val="20"/>
          <w:u w:val="single"/>
        </w:rPr>
        <w:t>Poster Presentations</w:t>
      </w:r>
    </w:p>
    <w:p w14:paraId="54F96CD6" w14:textId="77777777" w:rsidR="008F2FF5" w:rsidRPr="009F0224" w:rsidRDefault="008F2FF5" w:rsidP="009F0224">
      <w:pPr>
        <w:spacing w:after="60"/>
        <w:rPr>
          <w:rFonts w:ascii="Arial" w:hAnsi="Arial" w:cs="Arial"/>
          <w:sz w:val="20"/>
          <w:szCs w:val="20"/>
        </w:rPr>
      </w:pPr>
      <w:r w:rsidRPr="009F0224">
        <w:rPr>
          <w:rFonts w:ascii="Arial" w:hAnsi="Arial" w:cs="Arial"/>
          <w:sz w:val="20"/>
          <w:szCs w:val="20"/>
        </w:rPr>
        <w:t xml:space="preserve">Yang, </w:t>
      </w:r>
      <w:proofErr w:type="gramStart"/>
      <w:r w:rsidRPr="009F0224">
        <w:rPr>
          <w:rFonts w:ascii="Arial" w:hAnsi="Arial" w:cs="Arial"/>
          <w:sz w:val="20"/>
          <w:szCs w:val="20"/>
        </w:rPr>
        <w:t>Y.</w:t>
      </w:r>
      <w:proofErr w:type="gramEnd"/>
      <w:r w:rsidRPr="009F0224">
        <w:rPr>
          <w:rFonts w:ascii="Arial" w:hAnsi="Arial" w:cs="Arial"/>
          <w:sz w:val="20"/>
          <w:szCs w:val="20"/>
        </w:rPr>
        <w:t xml:space="preserve"> and N. McDonald. “What motivates students to walk or bike to school? A quasi-experimental study using an inn</w:t>
      </w:r>
      <w:r w:rsidR="00BF475B" w:rsidRPr="009F0224">
        <w:rPr>
          <w:rFonts w:ascii="Arial" w:hAnsi="Arial" w:cs="Arial"/>
          <w:sz w:val="20"/>
          <w:szCs w:val="20"/>
        </w:rPr>
        <w:t>ovated encouragement program”, P</w:t>
      </w:r>
      <w:r w:rsidRPr="009F0224">
        <w:rPr>
          <w:rFonts w:ascii="Arial" w:hAnsi="Arial" w:cs="Arial"/>
          <w:sz w:val="20"/>
          <w:szCs w:val="20"/>
        </w:rPr>
        <w:t>oster presentation at the 13</w:t>
      </w:r>
      <w:r w:rsidRPr="009F0224">
        <w:rPr>
          <w:rFonts w:ascii="Arial" w:hAnsi="Arial" w:cs="Arial"/>
          <w:sz w:val="20"/>
          <w:szCs w:val="20"/>
          <w:vertAlign w:val="superscript"/>
        </w:rPr>
        <w:t>th</w:t>
      </w:r>
      <w:r w:rsidRPr="009F0224">
        <w:rPr>
          <w:rFonts w:ascii="Arial" w:hAnsi="Arial" w:cs="Arial"/>
          <w:sz w:val="20"/>
          <w:szCs w:val="20"/>
        </w:rPr>
        <w:t xml:space="preserve"> Annual Conference for Active Living Research, San Diego, CA, Feb 26-28, 2013.</w:t>
      </w:r>
    </w:p>
    <w:p w14:paraId="7FD1367D" w14:textId="77777777" w:rsidR="00F44825" w:rsidRPr="009F0224" w:rsidRDefault="00F44825" w:rsidP="009F0224">
      <w:pPr>
        <w:spacing w:after="60"/>
        <w:rPr>
          <w:rFonts w:ascii="Arial" w:hAnsi="Arial" w:cs="Arial"/>
          <w:sz w:val="20"/>
          <w:szCs w:val="20"/>
        </w:rPr>
      </w:pPr>
      <w:r w:rsidRPr="009F0224">
        <w:rPr>
          <w:rFonts w:ascii="Arial" w:hAnsi="Arial" w:cs="Arial"/>
          <w:sz w:val="20"/>
          <w:szCs w:val="20"/>
        </w:rPr>
        <w:t>McDonal, N. Y. Yang et al., “Safe route to school program’s impact on walking and biking: Eugene, Oregon study”. Poster presentation at the 13</w:t>
      </w:r>
      <w:r w:rsidRPr="009F0224">
        <w:rPr>
          <w:rFonts w:ascii="Arial" w:hAnsi="Arial" w:cs="Arial"/>
          <w:sz w:val="20"/>
          <w:szCs w:val="20"/>
          <w:vertAlign w:val="superscript"/>
        </w:rPr>
        <w:t>th</w:t>
      </w:r>
      <w:r w:rsidRPr="009F0224">
        <w:rPr>
          <w:rFonts w:ascii="Arial" w:hAnsi="Arial" w:cs="Arial"/>
          <w:sz w:val="20"/>
          <w:szCs w:val="20"/>
        </w:rPr>
        <w:t xml:space="preserve"> Annual Conference for Active Living Research, San Diego, CA, Feb 26-28, 2013.</w:t>
      </w:r>
    </w:p>
    <w:p w14:paraId="20B6DFBC" w14:textId="77777777" w:rsidR="0007693C" w:rsidRPr="009F0224" w:rsidRDefault="00B80D6B" w:rsidP="009F0224">
      <w:pPr>
        <w:spacing w:after="60"/>
        <w:rPr>
          <w:rFonts w:ascii="Arial" w:hAnsi="Arial" w:cs="Arial"/>
          <w:b/>
          <w:sz w:val="20"/>
          <w:szCs w:val="20"/>
        </w:rPr>
      </w:pPr>
      <w:r w:rsidRPr="009F0224">
        <w:rPr>
          <w:rFonts w:ascii="Arial" w:hAnsi="Arial" w:cs="Arial"/>
          <w:sz w:val="20"/>
          <w:szCs w:val="20"/>
        </w:rPr>
        <w:t>Yang, Y., M. Schlossberg, and S. Abbott. “The Influence of school choice policy on active school commuting: A case study of a middle-sized school district in Oregon”</w:t>
      </w:r>
      <w:r w:rsidR="00BF475B" w:rsidRPr="009F0224">
        <w:rPr>
          <w:rFonts w:ascii="Arial" w:hAnsi="Arial" w:cs="Arial"/>
          <w:sz w:val="20"/>
          <w:szCs w:val="20"/>
        </w:rPr>
        <w:t>, P</w:t>
      </w:r>
      <w:r w:rsidRPr="009F0224">
        <w:rPr>
          <w:rFonts w:ascii="Arial" w:hAnsi="Arial" w:cs="Arial"/>
          <w:sz w:val="20"/>
          <w:szCs w:val="20"/>
        </w:rPr>
        <w:t xml:space="preserve">oster presentation at the </w:t>
      </w:r>
      <w:r w:rsidR="000F2AE1" w:rsidRPr="009F0224">
        <w:rPr>
          <w:rFonts w:ascii="Arial" w:hAnsi="Arial" w:cs="Arial"/>
          <w:sz w:val="20"/>
          <w:szCs w:val="20"/>
        </w:rPr>
        <w:t>90</w:t>
      </w:r>
      <w:r w:rsidR="000F2AE1" w:rsidRPr="009F0224">
        <w:rPr>
          <w:rFonts w:ascii="Arial" w:hAnsi="Arial" w:cs="Arial"/>
          <w:sz w:val="20"/>
          <w:szCs w:val="20"/>
          <w:vertAlign w:val="superscript"/>
        </w:rPr>
        <w:t>th</w:t>
      </w:r>
      <w:r w:rsidR="000F2AE1" w:rsidRPr="009F0224">
        <w:rPr>
          <w:rFonts w:ascii="Arial" w:hAnsi="Arial" w:cs="Arial"/>
          <w:sz w:val="20"/>
          <w:szCs w:val="20"/>
        </w:rPr>
        <w:t xml:space="preserve"> </w:t>
      </w:r>
      <w:r w:rsidRPr="009F0224">
        <w:rPr>
          <w:rFonts w:ascii="Arial" w:hAnsi="Arial" w:cs="Arial"/>
          <w:sz w:val="20"/>
          <w:szCs w:val="20"/>
        </w:rPr>
        <w:t xml:space="preserve">TRB </w:t>
      </w:r>
      <w:r w:rsidR="000F2AE1" w:rsidRPr="009F0224">
        <w:rPr>
          <w:rFonts w:ascii="Arial" w:hAnsi="Arial" w:cs="Arial"/>
          <w:sz w:val="20"/>
          <w:szCs w:val="20"/>
        </w:rPr>
        <w:t>Annual C</w:t>
      </w:r>
      <w:r w:rsidRPr="009F0224">
        <w:rPr>
          <w:rFonts w:ascii="Arial" w:hAnsi="Arial" w:cs="Arial"/>
          <w:sz w:val="20"/>
          <w:szCs w:val="20"/>
        </w:rPr>
        <w:t>onference, Washington D</w:t>
      </w:r>
      <w:r w:rsidR="000F2AE1" w:rsidRPr="009F0224">
        <w:rPr>
          <w:rFonts w:ascii="Arial" w:hAnsi="Arial" w:cs="Arial"/>
          <w:sz w:val="20"/>
          <w:szCs w:val="20"/>
        </w:rPr>
        <w:t>.</w:t>
      </w:r>
      <w:r w:rsidRPr="009F0224">
        <w:rPr>
          <w:rFonts w:ascii="Arial" w:hAnsi="Arial" w:cs="Arial"/>
          <w:sz w:val="20"/>
          <w:szCs w:val="20"/>
        </w:rPr>
        <w:t>C</w:t>
      </w:r>
      <w:r w:rsidR="000F2AE1" w:rsidRPr="009F0224">
        <w:rPr>
          <w:rFonts w:ascii="Arial" w:hAnsi="Arial" w:cs="Arial"/>
          <w:sz w:val="20"/>
          <w:szCs w:val="20"/>
        </w:rPr>
        <w:t>.</w:t>
      </w:r>
      <w:r w:rsidRPr="009F0224">
        <w:rPr>
          <w:rFonts w:ascii="Arial" w:hAnsi="Arial" w:cs="Arial"/>
          <w:sz w:val="20"/>
          <w:szCs w:val="20"/>
        </w:rPr>
        <w:t xml:space="preserve">, January </w:t>
      </w:r>
      <w:r w:rsidR="000F2AE1" w:rsidRPr="009F0224">
        <w:rPr>
          <w:rFonts w:ascii="Arial" w:hAnsi="Arial" w:cs="Arial"/>
          <w:sz w:val="20"/>
          <w:szCs w:val="20"/>
        </w:rPr>
        <w:t xml:space="preserve">23-27, </w:t>
      </w:r>
      <w:r w:rsidRPr="009F0224">
        <w:rPr>
          <w:rFonts w:ascii="Arial" w:hAnsi="Arial" w:cs="Arial"/>
          <w:sz w:val="20"/>
          <w:szCs w:val="20"/>
        </w:rPr>
        <w:t>2011.</w:t>
      </w:r>
    </w:p>
    <w:p w14:paraId="452CF22E" w14:textId="7EB92B16" w:rsidR="00360E39" w:rsidRPr="009F0224" w:rsidRDefault="00360E39" w:rsidP="009F0224">
      <w:pPr>
        <w:spacing w:after="60"/>
        <w:rPr>
          <w:rFonts w:ascii="Arial" w:hAnsi="Arial" w:cs="Arial"/>
          <w:b/>
          <w:sz w:val="20"/>
          <w:szCs w:val="20"/>
        </w:rPr>
      </w:pPr>
      <w:r w:rsidRPr="009F0224">
        <w:rPr>
          <w:rFonts w:ascii="Arial" w:hAnsi="Arial" w:cs="Arial"/>
          <w:sz w:val="20"/>
          <w:szCs w:val="20"/>
        </w:rPr>
        <w:t>Wells, N. M. and Yang, Y.  “Neighborhood Design &amp; Physical Activity: A longitudinal study of environmental and demographic predictors of walking among low-income, African American women</w:t>
      </w:r>
      <w:r w:rsidR="00BF475B" w:rsidRPr="009F0224">
        <w:rPr>
          <w:rFonts w:ascii="Arial" w:hAnsi="Arial" w:cs="Arial"/>
          <w:sz w:val="20"/>
          <w:szCs w:val="20"/>
        </w:rPr>
        <w:t>” P</w:t>
      </w:r>
      <w:r w:rsidRPr="009F0224">
        <w:rPr>
          <w:rFonts w:ascii="Arial" w:hAnsi="Arial" w:cs="Arial"/>
          <w:sz w:val="20"/>
          <w:szCs w:val="20"/>
        </w:rPr>
        <w:t xml:space="preserve">oster presented at the 2007 annual conference of Active Living Research, San Diego, Feb 24~27, </w:t>
      </w:r>
      <w:proofErr w:type="gramStart"/>
      <w:r w:rsidRPr="009F0224">
        <w:rPr>
          <w:rFonts w:ascii="Arial" w:hAnsi="Arial" w:cs="Arial"/>
          <w:sz w:val="20"/>
          <w:szCs w:val="20"/>
        </w:rPr>
        <w:t>2007</w:t>
      </w:r>
      <w:proofErr w:type="gramEnd"/>
    </w:p>
    <w:p w14:paraId="6853A1BB" w14:textId="77777777" w:rsidR="00360E39" w:rsidRPr="009F0224" w:rsidRDefault="00360E39" w:rsidP="009F0224">
      <w:pPr>
        <w:spacing w:after="60"/>
        <w:rPr>
          <w:rFonts w:ascii="Arial" w:hAnsi="Arial" w:cs="Arial"/>
          <w:sz w:val="20"/>
          <w:szCs w:val="20"/>
        </w:rPr>
      </w:pPr>
      <w:r w:rsidRPr="009F0224">
        <w:rPr>
          <w:rFonts w:ascii="Arial" w:hAnsi="Arial" w:cs="Arial"/>
          <w:sz w:val="20"/>
          <w:szCs w:val="20"/>
        </w:rPr>
        <w:t>Wells, N. M. and Yang, Y.  “</w:t>
      </w:r>
      <w:r w:rsidRPr="009F0224">
        <w:rPr>
          <w:rFonts w:ascii="Arial" w:hAnsi="Arial" w:cs="Arial"/>
          <w:bCs/>
          <w:sz w:val="20"/>
          <w:szCs w:val="20"/>
        </w:rPr>
        <w:t>Neighborhood Design &amp; Physical Activity: A longitudinal study of environmental and demographic predictors of walking among low-income, African American women</w:t>
      </w:r>
      <w:r w:rsidR="00BF475B" w:rsidRPr="009F0224">
        <w:rPr>
          <w:rFonts w:ascii="Arial" w:hAnsi="Arial" w:cs="Arial"/>
          <w:sz w:val="20"/>
          <w:szCs w:val="20"/>
        </w:rPr>
        <w:t>” P</w:t>
      </w:r>
      <w:r w:rsidRPr="009F0224">
        <w:rPr>
          <w:rFonts w:ascii="Arial" w:hAnsi="Arial" w:cs="Arial"/>
          <w:sz w:val="20"/>
          <w:szCs w:val="20"/>
        </w:rPr>
        <w:t xml:space="preserve">oster presented at the 2006 conference of Housing Education and Research Association, Ithaca, NY, Oct. 6, 2006. </w:t>
      </w:r>
    </w:p>
    <w:p w14:paraId="6B7066A9" w14:textId="77777777" w:rsidR="00360E39" w:rsidRPr="009F0224" w:rsidRDefault="00360E39" w:rsidP="009F0224">
      <w:pPr>
        <w:spacing w:after="60"/>
        <w:rPr>
          <w:rFonts w:ascii="Arial" w:hAnsi="Arial" w:cs="Arial"/>
          <w:sz w:val="20"/>
          <w:szCs w:val="20"/>
        </w:rPr>
      </w:pPr>
      <w:r w:rsidRPr="009F0224">
        <w:rPr>
          <w:rFonts w:ascii="Arial" w:hAnsi="Arial" w:cs="Arial"/>
          <w:sz w:val="20"/>
          <w:szCs w:val="20"/>
        </w:rPr>
        <w:t>Yang, Y. and Wei, D. “Using GI</w:t>
      </w:r>
      <w:r w:rsidR="00BF475B" w:rsidRPr="009F0224">
        <w:rPr>
          <w:rFonts w:ascii="Arial" w:hAnsi="Arial" w:cs="Arial"/>
          <w:sz w:val="20"/>
          <w:szCs w:val="20"/>
        </w:rPr>
        <w:t>S to measure street patterns”, P</w:t>
      </w:r>
      <w:r w:rsidRPr="009F0224">
        <w:rPr>
          <w:rFonts w:ascii="Arial" w:hAnsi="Arial" w:cs="Arial"/>
          <w:sz w:val="20"/>
          <w:szCs w:val="20"/>
        </w:rPr>
        <w:t>oster presented at 2</w:t>
      </w:r>
      <w:r w:rsidRPr="009F0224">
        <w:rPr>
          <w:rFonts w:ascii="Arial" w:hAnsi="Arial" w:cs="Arial"/>
          <w:sz w:val="20"/>
          <w:szCs w:val="20"/>
          <w:vertAlign w:val="superscript"/>
        </w:rPr>
        <w:t>nd</w:t>
      </w:r>
      <w:r w:rsidRPr="009F0224">
        <w:rPr>
          <w:rFonts w:ascii="Arial" w:hAnsi="Arial" w:cs="Arial"/>
          <w:sz w:val="20"/>
          <w:szCs w:val="20"/>
        </w:rPr>
        <w:t xml:space="preserve"> International conference of World Planning School Congress, Mexico City, Mexico, July 12~15, </w:t>
      </w:r>
      <w:proofErr w:type="gramStart"/>
      <w:r w:rsidRPr="009F0224">
        <w:rPr>
          <w:rFonts w:ascii="Arial" w:hAnsi="Arial" w:cs="Arial"/>
          <w:sz w:val="20"/>
          <w:szCs w:val="20"/>
        </w:rPr>
        <w:t>2006</w:t>
      </w:r>
      <w:proofErr w:type="gramEnd"/>
    </w:p>
    <w:p w14:paraId="521F5888" w14:textId="77777777" w:rsidR="00360E39" w:rsidRPr="009F0224" w:rsidRDefault="00360E39" w:rsidP="009F0224">
      <w:pPr>
        <w:spacing w:after="60"/>
        <w:rPr>
          <w:rFonts w:ascii="Arial" w:hAnsi="Arial" w:cs="Arial"/>
          <w:sz w:val="20"/>
          <w:szCs w:val="20"/>
        </w:rPr>
      </w:pPr>
      <w:r w:rsidRPr="009F0224">
        <w:rPr>
          <w:rFonts w:ascii="Arial" w:hAnsi="Arial" w:cs="Arial"/>
          <w:sz w:val="20"/>
          <w:szCs w:val="20"/>
        </w:rPr>
        <w:t xml:space="preserve">Wells, Nancy, Yizhao Yang, Rolf </w:t>
      </w:r>
      <w:proofErr w:type="spellStart"/>
      <w:r w:rsidRPr="009F0224">
        <w:rPr>
          <w:rFonts w:ascii="Arial" w:hAnsi="Arial" w:cs="Arial"/>
          <w:sz w:val="20"/>
          <w:szCs w:val="20"/>
        </w:rPr>
        <w:t>Pendall</w:t>
      </w:r>
      <w:proofErr w:type="spellEnd"/>
      <w:r w:rsidRPr="009F0224">
        <w:rPr>
          <w:rFonts w:ascii="Arial" w:hAnsi="Arial" w:cs="Arial"/>
          <w:sz w:val="20"/>
          <w:szCs w:val="20"/>
        </w:rPr>
        <w:t>, Christine Olson, and Katharine Bainbridge, “Neighborhood, physical activity &amp; diet: a longitudin</w:t>
      </w:r>
      <w:r w:rsidR="00BF475B" w:rsidRPr="009F0224">
        <w:rPr>
          <w:rFonts w:ascii="Arial" w:hAnsi="Arial" w:cs="Arial"/>
          <w:sz w:val="20"/>
          <w:szCs w:val="20"/>
        </w:rPr>
        <w:t>al study of low-income women”, P</w:t>
      </w:r>
      <w:r w:rsidRPr="009F0224">
        <w:rPr>
          <w:rFonts w:ascii="Arial" w:hAnsi="Arial" w:cs="Arial"/>
          <w:sz w:val="20"/>
          <w:szCs w:val="20"/>
        </w:rPr>
        <w:t xml:space="preserve">oster presentation at “Ecology of obesity: linking action and science” conference, June 6-7, </w:t>
      </w:r>
      <w:proofErr w:type="gramStart"/>
      <w:r w:rsidRPr="009F0224">
        <w:rPr>
          <w:rFonts w:ascii="Arial" w:hAnsi="Arial" w:cs="Arial"/>
          <w:sz w:val="20"/>
          <w:szCs w:val="20"/>
        </w:rPr>
        <w:t>2005</w:t>
      </w:r>
      <w:proofErr w:type="gramEnd"/>
    </w:p>
    <w:p w14:paraId="17942C0E" w14:textId="77777777" w:rsidR="00E669F6" w:rsidRPr="003717E0" w:rsidRDefault="00E669F6" w:rsidP="00E669F6">
      <w:pPr>
        <w:pStyle w:val="bib"/>
        <w:autoSpaceDE w:val="0"/>
        <w:autoSpaceDN w:val="0"/>
        <w:adjustRightInd w:val="0"/>
        <w:spacing w:after="60" w:line="240" w:lineRule="auto"/>
        <w:ind w:left="0" w:firstLine="0"/>
        <w:rPr>
          <w:rFonts w:ascii="Arial" w:hAnsi="Arial" w:cs="Arial"/>
          <w:b/>
          <w:bCs/>
          <w:sz w:val="20"/>
        </w:rPr>
      </w:pPr>
      <w:r w:rsidRPr="003717E0">
        <w:rPr>
          <w:rFonts w:ascii="Arial" w:hAnsi="Arial" w:cs="Arial"/>
          <w:b/>
          <w:bCs/>
          <w:sz w:val="20"/>
        </w:rPr>
        <w:t>TEACHING</w:t>
      </w:r>
    </w:p>
    <w:p w14:paraId="2A6AD5FA" w14:textId="77777777" w:rsidR="00E669F6" w:rsidRPr="003717E0" w:rsidRDefault="00E669F6" w:rsidP="00E669F6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20"/>
        </w:rPr>
      </w:pPr>
      <w:r w:rsidRPr="003717E0">
        <w:rPr>
          <w:rFonts w:ascii="Arial" w:hAnsi="Arial" w:cs="Arial"/>
          <w:b/>
          <w:bCs/>
          <w:sz w:val="20"/>
        </w:rPr>
        <w:t xml:space="preserve">Courses </w:t>
      </w:r>
      <w:r w:rsidR="00F44673">
        <w:rPr>
          <w:rFonts w:ascii="Arial" w:hAnsi="Arial" w:cs="Arial"/>
          <w:b/>
          <w:bCs/>
          <w:sz w:val="20"/>
        </w:rPr>
        <w:t>Taught</w:t>
      </w:r>
    </w:p>
    <w:p w14:paraId="5F9F96D5" w14:textId="77777777" w:rsidR="00E669F6" w:rsidRPr="003717E0" w:rsidRDefault="00E669F6" w:rsidP="00E669F6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  <w:u w:val="single"/>
        </w:rPr>
      </w:pPr>
      <w:r w:rsidRPr="003717E0">
        <w:rPr>
          <w:rFonts w:ascii="Arial" w:hAnsi="Arial" w:cs="Arial"/>
          <w:bCs/>
          <w:sz w:val="20"/>
          <w:u w:val="single"/>
        </w:rPr>
        <w:t xml:space="preserve">Subject </w:t>
      </w:r>
      <w:r w:rsidR="00E15BCC">
        <w:rPr>
          <w:rFonts w:ascii="Arial" w:hAnsi="Arial" w:cs="Arial"/>
          <w:bCs/>
          <w:sz w:val="20"/>
          <w:u w:val="single"/>
        </w:rPr>
        <w:t>M</w:t>
      </w:r>
      <w:r w:rsidRPr="003717E0">
        <w:rPr>
          <w:rFonts w:ascii="Arial" w:hAnsi="Arial" w:cs="Arial"/>
          <w:bCs/>
          <w:sz w:val="20"/>
          <w:u w:val="single"/>
        </w:rPr>
        <w:t>atter</w:t>
      </w:r>
    </w:p>
    <w:p w14:paraId="086A605E" w14:textId="77777777" w:rsidR="00D221AB" w:rsidRPr="003717E0" w:rsidRDefault="00D221AB" w:rsidP="00D221AB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</w:rPr>
      </w:pPr>
      <w:r w:rsidRPr="003717E0">
        <w:rPr>
          <w:rFonts w:ascii="Arial" w:hAnsi="Arial" w:cs="Arial"/>
          <w:bCs/>
          <w:sz w:val="20"/>
        </w:rPr>
        <w:t>Sustainable Urban Development – Global Experiences and Practices (PPPM442/542)</w:t>
      </w:r>
    </w:p>
    <w:p w14:paraId="73FFBAB4" w14:textId="77777777" w:rsidR="00E669F6" w:rsidRPr="003717E0" w:rsidRDefault="00E669F6" w:rsidP="00E669F6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</w:rPr>
      </w:pPr>
      <w:r w:rsidRPr="003717E0">
        <w:rPr>
          <w:rFonts w:ascii="Arial" w:hAnsi="Arial" w:cs="Arial"/>
          <w:bCs/>
          <w:sz w:val="20"/>
        </w:rPr>
        <w:t xml:space="preserve">Land </w:t>
      </w:r>
      <w:r w:rsidR="00D221AB" w:rsidRPr="003717E0">
        <w:rPr>
          <w:rFonts w:ascii="Arial" w:hAnsi="Arial" w:cs="Arial"/>
          <w:bCs/>
          <w:sz w:val="20"/>
        </w:rPr>
        <w:t>Use P</w:t>
      </w:r>
      <w:r w:rsidRPr="003717E0">
        <w:rPr>
          <w:rFonts w:ascii="Arial" w:hAnsi="Arial" w:cs="Arial"/>
          <w:bCs/>
          <w:sz w:val="20"/>
        </w:rPr>
        <w:t xml:space="preserve">lanning and </w:t>
      </w:r>
      <w:r w:rsidR="00D221AB" w:rsidRPr="003717E0">
        <w:rPr>
          <w:rFonts w:ascii="Arial" w:hAnsi="Arial" w:cs="Arial"/>
          <w:bCs/>
          <w:sz w:val="20"/>
        </w:rPr>
        <w:t>P</w:t>
      </w:r>
      <w:r w:rsidRPr="003717E0">
        <w:rPr>
          <w:rFonts w:ascii="Arial" w:hAnsi="Arial" w:cs="Arial"/>
          <w:bCs/>
          <w:sz w:val="20"/>
        </w:rPr>
        <w:t>olicy (PPPM440)</w:t>
      </w:r>
    </w:p>
    <w:p w14:paraId="34AA9350" w14:textId="77777777" w:rsidR="00E669F6" w:rsidRDefault="00D221AB" w:rsidP="00E669F6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</w:rPr>
      </w:pPr>
      <w:r w:rsidRPr="003717E0">
        <w:rPr>
          <w:rFonts w:ascii="Arial" w:hAnsi="Arial" w:cs="Arial"/>
          <w:bCs/>
          <w:sz w:val="20"/>
        </w:rPr>
        <w:t>Land U</w:t>
      </w:r>
      <w:r w:rsidR="00E669F6" w:rsidRPr="003717E0">
        <w:rPr>
          <w:rFonts w:ascii="Arial" w:hAnsi="Arial" w:cs="Arial"/>
          <w:bCs/>
          <w:sz w:val="20"/>
        </w:rPr>
        <w:t xml:space="preserve">se </w:t>
      </w:r>
      <w:r w:rsidRPr="003717E0">
        <w:rPr>
          <w:rFonts w:ascii="Arial" w:hAnsi="Arial" w:cs="Arial"/>
          <w:bCs/>
          <w:sz w:val="20"/>
        </w:rPr>
        <w:t>P</w:t>
      </w:r>
      <w:r w:rsidR="00E669F6" w:rsidRPr="003717E0">
        <w:rPr>
          <w:rFonts w:ascii="Arial" w:hAnsi="Arial" w:cs="Arial"/>
          <w:bCs/>
          <w:sz w:val="20"/>
        </w:rPr>
        <w:t xml:space="preserve">lanning </w:t>
      </w:r>
      <w:r w:rsidRPr="003717E0">
        <w:rPr>
          <w:rFonts w:ascii="Arial" w:hAnsi="Arial" w:cs="Arial"/>
          <w:bCs/>
          <w:sz w:val="20"/>
        </w:rPr>
        <w:t>and P</w:t>
      </w:r>
      <w:r w:rsidR="00E669F6" w:rsidRPr="003717E0">
        <w:rPr>
          <w:rFonts w:ascii="Arial" w:hAnsi="Arial" w:cs="Arial"/>
          <w:bCs/>
          <w:sz w:val="20"/>
        </w:rPr>
        <w:t>oli</w:t>
      </w:r>
      <w:r w:rsidRPr="003717E0">
        <w:rPr>
          <w:rFonts w:ascii="Arial" w:hAnsi="Arial" w:cs="Arial"/>
          <w:bCs/>
          <w:sz w:val="20"/>
        </w:rPr>
        <w:t>cy A</w:t>
      </w:r>
      <w:r w:rsidR="00E669F6" w:rsidRPr="003717E0">
        <w:rPr>
          <w:rFonts w:ascii="Arial" w:hAnsi="Arial" w:cs="Arial"/>
          <w:bCs/>
          <w:sz w:val="20"/>
        </w:rPr>
        <w:t>nalysis (PPPM6</w:t>
      </w:r>
      <w:r w:rsidR="003717E0" w:rsidRPr="003717E0">
        <w:rPr>
          <w:rFonts w:ascii="Arial" w:hAnsi="Arial" w:cs="Arial"/>
          <w:bCs/>
          <w:sz w:val="20"/>
        </w:rPr>
        <w:t>4</w:t>
      </w:r>
      <w:r w:rsidR="00E669F6" w:rsidRPr="003717E0">
        <w:rPr>
          <w:rFonts w:ascii="Arial" w:hAnsi="Arial" w:cs="Arial"/>
          <w:bCs/>
          <w:sz w:val="20"/>
        </w:rPr>
        <w:t>0)</w:t>
      </w:r>
    </w:p>
    <w:p w14:paraId="0EE22AB9" w14:textId="77777777" w:rsidR="003717E0" w:rsidRPr="003717E0" w:rsidRDefault="003717E0" w:rsidP="00E669F6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Sustainable Cities and Landscape – a Global Perspective (200-level class, under development, supported by the Williams Instructional Fund)</w:t>
      </w:r>
    </w:p>
    <w:p w14:paraId="158DB9B3" w14:textId="77777777" w:rsidR="00E669F6" w:rsidRPr="003717E0" w:rsidRDefault="00E669F6" w:rsidP="00E669F6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  <w:u w:val="single"/>
        </w:rPr>
      </w:pPr>
      <w:r w:rsidRPr="003717E0">
        <w:rPr>
          <w:rFonts w:ascii="Arial" w:hAnsi="Arial" w:cs="Arial"/>
          <w:bCs/>
          <w:sz w:val="20"/>
          <w:u w:val="single"/>
        </w:rPr>
        <w:t>Methods</w:t>
      </w:r>
    </w:p>
    <w:p w14:paraId="7919CE3B" w14:textId="77777777" w:rsidR="00E669F6" w:rsidRPr="003717E0" w:rsidRDefault="00E669F6" w:rsidP="00E669F6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</w:rPr>
      </w:pPr>
      <w:r w:rsidRPr="003717E0">
        <w:rPr>
          <w:rFonts w:ascii="Arial" w:hAnsi="Arial" w:cs="Arial"/>
          <w:bCs/>
          <w:sz w:val="20"/>
        </w:rPr>
        <w:t>Introduction to Urban Geographic Information Systems (PPPM434/534) (undergraduate core course)</w:t>
      </w:r>
    </w:p>
    <w:p w14:paraId="6E09B533" w14:textId="77777777" w:rsidR="00E669F6" w:rsidRPr="003717E0" w:rsidRDefault="00E669F6" w:rsidP="00E669F6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</w:rPr>
      </w:pPr>
      <w:r w:rsidRPr="003717E0">
        <w:rPr>
          <w:rFonts w:ascii="Arial" w:hAnsi="Arial" w:cs="Arial"/>
          <w:bCs/>
          <w:sz w:val="20"/>
        </w:rPr>
        <w:t xml:space="preserve">Advanced Urban Geographic Information Systems (PPPM495/595) (graduate core course) </w:t>
      </w:r>
    </w:p>
    <w:p w14:paraId="05796AD4" w14:textId="77777777" w:rsidR="00CB2052" w:rsidRPr="00CB2052" w:rsidRDefault="00CB2052" w:rsidP="00CB2052">
      <w:pPr>
        <w:pStyle w:val="bib"/>
        <w:autoSpaceDE w:val="0"/>
        <w:autoSpaceDN w:val="0"/>
        <w:adjustRightInd w:val="0"/>
        <w:spacing w:after="60" w:line="240" w:lineRule="auto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Research Methods (PPPM610 and PPPM620) (graduate courses, discontinued)</w:t>
      </w:r>
    </w:p>
    <w:p w14:paraId="1E03FFE3" w14:textId="77777777" w:rsidR="00E669F6" w:rsidRPr="003717E0" w:rsidRDefault="00E669F6" w:rsidP="00E669F6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  <w:u w:val="single"/>
        </w:rPr>
      </w:pPr>
      <w:r w:rsidRPr="003717E0">
        <w:rPr>
          <w:rFonts w:ascii="Arial" w:hAnsi="Arial" w:cs="Arial"/>
          <w:bCs/>
          <w:sz w:val="20"/>
          <w:u w:val="single"/>
        </w:rPr>
        <w:t>China-focused Courses</w:t>
      </w:r>
    </w:p>
    <w:p w14:paraId="1A7C7C23" w14:textId="77777777" w:rsidR="00E669F6" w:rsidRPr="003717E0" w:rsidRDefault="00E669F6" w:rsidP="00E669F6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</w:rPr>
      </w:pPr>
      <w:r w:rsidRPr="003717E0">
        <w:rPr>
          <w:rFonts w:ascii="Arial" w:hAnsi="Arial" w:cs="Arial"/>
          <w:bCs/>
          <w:sz w:val="20"/>
        </w:rPr>
        <w:t>China’s urbanization and housing policy reform (PPPM326) (in Mandarin, for the University of Oregon’s Chinese Flagship Program)</w:t>
      </w:r>
      <w:r w:rsidR="00CB2052">
        <w:rPr>
          <w:rFonts w:ascii="Arial" w:hAnsi="Arial" w:cs="Arial"/>
          <w:bCs/>
          <w:sz w:val="20"/>
        </w:rPr>
        <w:t xml:space="preserve"> (discontinued)</w:t>
      </w:r>
    </w:p>
    <w:p w14:paraId="34B307EF" w14:textId="77777777" w:rsidR="003717E0" w:rsidRDefault="00E669F6" w:rsidP="00A77116">
      <w:pPr>
        <w:pStyle w:val="bib"/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3717E0">
        <w:rPr>
          <w:rFonts w:ascii="Arial" w:hAnsi="Arial" w:cs="Arial"/>
          <w:bCs/>
          <w:sz w:val="20"/>
        </w:rPr>
        <w:t>Sustainable urban development in China (PPPM199) (in Mandarin, for the University of Oregon’s Chinese Flagship Program, permanent content course)</w:t>
      </w:r>
      <w:r w:rsidR="00CB2052">
        <w:rPr>
          <w:rFonts w:ascii="Arial" w:hAnsi="Arial" w:cs="Arial"/>
          <w:bCs/>
          <w:sz w:val="20"/>
        </w:rPr>
        <w:t xml:space="preserve"> (discontinued)</w:t>
      </w:r>
    </w:p>
    <w:p w14:paraId="53441EA9" w14:textId="77777777" w:rsidR="009F7E2F" w:rsidRDefault="009F7E2F" w:rsidP="00E669F6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Reports from Experiential Learning </w:t>
      </w:r>
      <w:r w:rsidR="00F44673">
        <w:rPr>
          <w:rFonts w:ascii="Arial" w:hAnsi="Arial" w:cs="Arial"/>
          <w:b/>
          <w:sz w:val="20"/>
        </w:rPr>
        <w:t>Courses</w:t>
      </w:r>
    </w:p>
    <w:p w14:paraId="77591421" w14:textId="77777777" w:rsidR="009F7E2F" w:rsidRPr="00F44673" w:rsidRDefault="00F44673" w:rsidP="00E669F6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  <w:u w:val="single"/>
        </w:rPr>
      </w:pPr>
      <w:r w:rsidRPr="00F44673">
        <w:rPr>
          <w:rFonts w:ascii="Arial" w:hAnsi="Arial" w:cs="Arial"/>
          <w:bCs/>
          <w:sz w:val="20"/>
          <w:u w:val="single"/>
        </w:rPr>
        <w:t>Advanced Urban GIS</w:t>
      </w:r>
      <w:r w:rsidR="00265336">
        <w:rPr>
          <w:rFonts w:ascii="Arial" w:hAnsi="Arial" w:cs="Arial"/>
          <w:bCs/>
          <w:sz w:val="20"/>
          <w:u w:val="single"/>
        </w:rPr>
        <w:t xml:space="preserve"> (PPPM495/594)</w:t>
      </w:r>
    </w:p>
    <w:p w14:paraId="2F6634EB" w14:textId="77777777" w:rsidR="00F44673" w:rsidRPr="00F44673" w:rsidRDefault="00F44673" w:rsidP="00F44673">
      <w:pPr>
        <w:pStyle w:val="bib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Cs/>
          <w:sz w:val="20"/>
        </w:rPr>
      </w:pPr>
      <w:r w:rsidRPr="00F44673">
        <w:rPr>
          <w:rFonts w:ascii="Arial" w:hAnsi="Arial" w:cs="Arial"/>
          <w:bCs/>
          <w:sz w:val="20"/>
        </w:rPr>
        <w:t>Assessing Hazard Vulnerability in Troutdale (Troutdale, spring 2021)</w:t>
      </w:r>
    </w:p>
    <w:p w14:paraId="7F08E9D1" w14:textId="77777777" w:rsidR="00F44673" w:rsidRPr="00F44673" w:rsidRDefault="004E7A78" w:rsidP="004024E8">
      <w:pPr>
        <w:pStyle w:val="bib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sz w:val="20"/>
        </w:rPr>
      </w:pPr>
      <w:hyperlink r:id="rId15" w:history="1">
        <w:r w:rsidR="00F44673" w:rsidRPr="009A507C">
          <w:rPr>
            <w:rStyle w:val="Hyperlink"/>
            <w:rFonts w:ascii="Arial" w:hAnsi="Arial" w:cs="Arial"/>
            <w:bCs/>
            <w:sz w:val="20"/>
          </w:rPr>
          <w:t>https://scholarsbank.uoregon.edu/xmlui/handle/1794/26752</w:t>
        </w:r>
      </w:hyperlink>
      <w:r w:rsidR="00F44673">
        <w:rPr>
          <w:rFonts w:ascii="Arial" w:hAnsi="Arial" w:cs="Arial"/>
          <w:bCs/>
          <w:sz w:val="20"/>
        </w:rPr>
        <w:t xml:space="preserve">. </w:t>
      </w:r>
    </w:p>
    <w:p w14:paraId="13FEFDF3" w14:textId="77777777" w:rsidR="00F44673" w:rsidRPr="00F44673" w:rsidRDefault="00F44673" w:rsidP="00F44673">
      <w:pPr>
        <w:pStyle w:val="bib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Cs/>
          <w:sz w:val="20"/>
        </w:rPr>
      </w:pPr>
      <w:r w:rsidRPr="00F44673">
        <w:rPr>
          <w:rFonts w:ascii="Arial" w:hAnsi="Arial" w:cs="Arial"/>
          <w:bCs/>
          <w:sz w:val="20"/>
        </w:rPr>
        <w:lastRenderedPageBreak/>
        <w:t xml:space="preserve">Environmental Assessment of the Emerald Express Franklin Boulevard Corridor (Lane Transit District, spring </w:t>
      </w:r>
      <w:proofErr w:type="gramStart"/>
      <w:r w:rsidRPr="00F44673">
        <w:rPr>
          <w:rFonts w:ascii="Arial" w:hAnsi="Arial" w:cs="Arial"/>
          <w:bCs/>
          <w:sz w:val="20"/>
        </w:rPr>
        <w:t>2020 )</w:t>
      </w:r>
      <w:proofErr w:type="gramEnd"/>
    </w:p>
    <w:p w14:paraId="3861130B" w14:textId="77777777" w:rsidR="00F44673" w:rsidRPr="00F44673" w:rsidRDefault="004E7A78" w:rsidP="004024E8">
      <w:pPr>
        <w:pStyle w:val="bib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sz w:val="20"/>
        </w:rPr>
      </w:pPr>
      <w:hyperlink r:id="rId16" w:history="1">
        <w:r w:rsidR="00F44673" w:rsidRPr="009A507C">
          <w:rPr>
            <w:rStyle w:val="Hyperlink"/>
            <w:rFonts w:ascii="Arial" w:hAnsi="Arial" w:cs="Arial"/>
            <w:bCs/>
            <w:sz w:val="20"/>
          </w:rPr>
          <w:t>https://scholarsbank.uoregon.edu/xmlui/handle/1794/25572</w:t>
        </w:r>
      </w:hyperlink>
      <w:r w:rsidR="00F44673">
        <w:rPr>
          <w:rFonts w:ascii="Arial" w:hAnsi="Arial" w:cs="Arial"/>
          <w:bCs/>
          <w:sz w:val="20"/>
        </w:rPr>
        <w:t xml:space="preserve">. </w:t>
      </w:r>
    </w:p>
    <w:p w14:paraId="7F245692" w14:textId="77777777" w:rsidR="00F44673" w:rsidRPr="00F44673" w:rsidRDefault="00F44673" w:rsidP="00F44673">
      <w:pPr>
        <w:pStyle w:val="bib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Cs/>
          <w:sz w:val="20"/>
        </w:rPr>
      </w:pPr>
      <w:r w:rsidRPr="00F44673">
        <w:rPr>
          <w:rFonts w:ascii="Arial" w:hAnsi="Arial" w:cs="Arial"/>
          <w:bCs/>
          <w:sz w:val="20"/>
        </w:rPr>
        <w:t>Environmental Assessment of the Emerald Express Gateway Corridor (Lane Transit District, spring 2019)</w:t>
      </w:r>
    </w:p>
    <w:p w14:paraId="301A2D7B" w14:textId="77777777" w:rsidR="00F44673" w:rsidRPr="00F44673" w:rsidRDefault="004E7A78" w:rsidP="004024E8">
      <w:pPr>
        <w:pStyle w:val="bib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sz w:val="20"/>
        </w:rPr>
      </w:pPr>
      <w:hyperlink r:id="rId17" w:history="1">
        <w:r w:rsidR="00F44673" w:rsidRPr="009A507C">
          <w:rPr>
            <w:rStyle w:val="Hyperlink"/>
            <w:rFonts w:ascii="Arial" w:hAnsi="Arial" w:cs="Arial"/>
            <w:bCs/>
            <w:sz w:val="20"/>
          </w:rPr>
          <w:t>https://scholarsbank.uoregon.edu/xmlui/handle/1794/25573</w:t>
        </w:r>
      </w:hyperlink>
      <w:r w:rsidR="00F44673">
        <w:rPr>
          <w:rFonts w:ascii="Arial" w:hAnsi="Arial" w:cs="Arial"/>
          <w:bCs/>
          <w:sz w:val="20"/>
        </w:rPr>
        <w:t xml:space="preserve">. </w:t>
      </w:r>
    </w:p>
    <w:p w14:paraId="774F86B2" w14:textId="77777777" w:rsidR="00F44673" w:rsidRPr="00F44673" w:rsidRDefault="00F44673" w:rsidP="00F44673">
      <w:pPr>
        <w:pStyle w:val="bib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Cs/>
          <w:sz w:val="20"/>
        </w:rPr>
      </w:pPr>
      <w:r w:rsidRPr="00F44673">
        <w:rPr>
          <w:rFonts w:ascii="Arial" w:hAnsi="Arial" w:cs="Arial"/>
          <w:bCs/>
          <w:sz w:val="20"/>
        </w:rPr>
        <w:t>GIS Analysis of Redmond’s Great Neighborhood Principles (Redmond, spring 2016)</w:t>
      </w:r>
    </w:p>
    <w:p w14:paraId="40EF51A7" w14:textId="77777777" w:rsidR="00F44673" w:rsidRPr="00F44673" w:rsidRDefault="004E7A78" w:rsidP="004024E8">
      <w:pPr>
        <w:pStyle w:val="bib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sz w:val="20"/>
        </w:rPr>
      </w:pPr>
      <w:hyperlink r:id="rId18" w:history="1">
        <w:r w:rsidR="00F44673" w:rsidRPr="009A507C">
          <w:rPr>
            <w:rStyle w:val="Hyperlink"/>
            <w:rFonts w:ascii="Arial" w:hAnsi="Arial" w:cs="Arial"/>
            <w:bCs/>
            <w:sz w:val="20"/>
          </w:rPr>
          <w:t>http://hdl.handle.net/1794/21937</w:t>
        </w:r>
      </w:hyperlink>
      <w:r w:rsidR="00F44673">
        <w:rPr>
          <w:rFonts w:ascii="Arial" w:hAnsi="Arial" w:cs="Arial"/>
          <w:bCs/>
          <w:sz w:val="20"/>
        </w:rPr>
        <w:t xml:space="preserve">. </w:t>
      </w:r>
    </w:p>
    <w:p w14:paraId="381C383A" w14:textId="77777777" w:rsidR="00F44673" w:rsidRPr="00F44673" w:rsidRDefault="00F44673" w:rsidP="00F44673">
      <w:pPr>
        <w:pStyle w:val="bib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Cs/>
          <w:sz w:val="20"/>
        </w:rPr>
      </w:pPr>
      <w:r w:rsidRPr="00F44673">
        <w:rPr>
          <w:rFonts w:ascii="Arial" w:hAnsi="Arial" w:cs="Arial"/>
          <w:bCs/>
          <w:sz w:val="20"/>
        </w:rPr>
        <w:t xml:space="preserve">Downtown Gresham Walkability Study (Gresham, </w:t>
      </w:r>
      <w:r>
        <w:rPr>
          <w:rFonts w:ascii="Arial" w:hAnsi="Arial" w:cs="Arial"/>
          <w:bCs/>
          <w:sz w:val="20"/>
        </w:rPr>
        <w:t>S</w:t>
      </w:r>
      <w:r w:rsidRPr="00F44673">
        <w:rPr>
          <w:rFonts w:ascii="Arial" w:hAnsi="Arial" w:cs="Arial"/>
          <w:bCs/>
          <w:sz w:val="20"/>
        </w:rPr>
        <w:t>pring 2015)</w:t>
      </w:r>
      <w:r>
        <w:rPr>
          <w:rFonts w:ascii="Arial" w:hAnsi="Arial" w:cs="Arial"/>
          <w:bCs/>
          <w:sz w:val="20"/>
        </w:rPr>
        <w:t xml:space="preserve">. </w:t>
      </w:r>
    </w:p>
    <w:p w14:paraId="2DA5EAA1" w14:textId="77777777" w:rsidR="00F44673" w:rsidRPr="00F44673" w:rsidRDefault="004E7A78" w:rsidP="004024E8">
      <w:pPr>
        <w:pStyle w:val="bib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sz w:val="20"/>
        </w:rPr>
      </w:pPr>
      <w:hyperlink r:id="rId19" w:history="1">
        <w:r w:rsidR="00F44673" w:rsidRPr="009A507C">
          <w:rPr>
            <w:rStyle w:val="Hyperlink"/>
            <w:rFonts w:ascii="Arial" w:hAnsi="Arial" w:cs="Arial"/>
            <w:bCs/>
            <w:sz w:val="20"/>
          </w:rPr>
          <w:t>http://hdl.handle.net/1794/22537</w:t>
        </w:r>
      </w:hyperlink>
      <w:r w:rsidR="00F44673">
        <w:rPr>
          <w:rFonts w:ascii="Arial" w:hAnsi="Arial" w:cs="Arial"/>
          <w:bCs/>
          <w:sz w:val="20"/>
        </w:rPr>
        <w:t xml:space="preserve">. </w:t>
      </w:r>
    </w:p>
    <w:p w14:paraId="5126E8FF" w14:textId="77777777" w:rsidR="00F44673" w:rsidRPr="00F44673" w:rsidRDefault="00F44673" w:rsidP="00F44673">
      <w:pPr>
        <w:pStyle w:val="bib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Cs/>
          <w:sz w:val="20"/>
        </w:rPr>
      </w:pPr>
      <w:r w:rsidRPr="00F44673">
        <w:rPr>
          <w:rFonts w:ascii="Arial" w:hAnsi="Arial" w:cs="Arial"/>
          <w:bCs/>
          <w:sz w:val="20"/>
        </w:rPr>
        <w:t xml:space="preserve">Activity Center Identification in Medford, OR (Medford, </w:t>
      </w:r>
      <w:r>
        <w:rPr>
          <w:rFonts w:ascii="Arial" w:hAnsi="Arial" w:cs="Arial"/>
          <w:bCs/>
          <w:sz w:val="20"/>
        </w:rPr>
        <w:t>W</w:t>
      </w:r>
      <w:r w:rsidRPr="00F44673">
        <w:rPr>
          <w:rFonts w:ascii="Arial" w:hAnsi="Arial" w:cs="Arial"/>
          <w:bCs/>
          <w:sz w:val="20"/>
        </w:rPr>
        <w:t>inter 2014)</w:t>
      </w:r>
    </w:p>
    <w:p w14:paraId="5CC5558D" w14:textId="77777777" w:rsidR="009F7E2F" w:rsidRPr="00F44673" w:rsidRDefault="004E7A78" w:rsidP="00F44673">
      <w:pPr>
        <w:pStyle w:val="bib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Cs/>
          <w:sz w:val="20"/>
        </w:rPr>
      </w:pPr>
      <w:hyperlink r:id="rId20" w:history="1">
        <w:r w:rsidR="00F44673" w:rsidRPr="009A507C">
          <w:rPr>
            <w:rStyle w:val="Hyperlink"/>
            <w:rFonts w:ascii="Arial" w:hAnsi="Arial" w:cs="Arial"/>
            <w:bCs/>
            <w:sz w:val="20"/>
          </w:rPr>
          <w:t>http://hdl.handle.net/1794/18906</w:t>
        </w:r>
      </w:hyperlink>
      <w:r w:rsidR="00F44673">
        <w:rPr>
          <w:rFonts w:ascii="Arial" w:hAnsi="Arial" w:cs="Arial"/>
          <w:bCs/>
          <w:sz w:val="20"/>
        </w:rPr>
        <w:t xml:space="preserve">. </w:t>
      </w:r>
    </w:p>
    <w:p w14:paraId="196FF70A" w14:textId="77777777" w:rsidR="00F44673" w:rsidRDefault="00F44673" w:rsidP="00E669F6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20"/>
        </w:rPr>
      </w:pPr>
    </w:p>
    <w:p w14:paraId="7764F4ED" w14:textId="77777777" w:rsidR="00F44673" w:rsidRDefault="004024E8" w:rsidP="00E669F6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  <w:u w:val="single"/>
        </w:rPr>
      </w:pPr>
      <w:r w:rsidRPr="004024E8">
        <w:rPr>
          <w:rFonts w:ascii="Arial" w:hAnsi="Arial" w:cs="Arial"/>
          <w:bCs/>
          <w:sz w:val="20"/>
          <w:u w:val="single"/>
        </w:rPr>
        <w:t xml:space="preserve">Land </w:t>
      </w:r>
      <w:r>
        <w:rPr>
          <w:rFonts w:ascii="Arial" w:hAnsi="Arial" w:cs="Arial"/>
          <w:bCs/>
          <w:sz w:val="20"/>
          <w:u w:val="single"/>
        </w:rPr>
        <w:t>U</w:t>
      </w:r>
      <w:r w:rsidRPr="004024E8">
        <w:rPr>
          <w:rFonts w:ascii="Arial" w:hAnsi="Arial" w:cs="Arial"/>
          <w:bCs/>
          <w:sz w:val="20"/>
          <w:u w:val="single"/>
        </w:rPr>
        <w:t xml:space="preserve">se </w:t>
      </w:r>
      <w:r>
        <w:rPr>
          <w:rFonts w:ascii="Arial" w:hAnsi="Arial" w:cs="Arial"/>
          <w:bCs/>
          <w:sz w:val="20"/>
          <w:u w:val="single"/>
        </w:rPr>
        <w:t>P</w:t>
      </w:r>
      <w:r w:rsidRPr="004024E8">
        <w:rPr>
          <w:rFonts w:ascii="Arial" w:hAnsi="Arial" w:cs="Arial"/>
          <w:bCs/>
          <w:sz w:val="20"/>
          <w:u w:val="single"/>
        </w:rPr>
        <w:t xml:space="preserve">lanning and </w:t>
      </w:r>
      <w:r>
        <w:rPr>
          <w:rFonts w:ascii="Arial" w:hAnsi="Arial" w:cs="Arial"/>
          <w:bCs/>
          <w:sz w:val="20"/>
          <w:u w:val="single"/>
        </w:rPr>
        <w:t>P</w:t>
      </w:r>
      <w:r w:rsidRPr="004024E8">
        <w:rPr>
          <w:rFonts w:ascii="Arial" w:hAnsi="Arial" w:cs="Arial"/>
          <w:bCs/>
          <w:sz w:val="20"/>
          <w:u w:val="single"/>
        </w:rPr>
        <w:t xml:space="preserve">olicy </w:t>
      </w:r>
      <w:r>
        <w:rPr>
          <w:rFonts w:ascii="Arial" w:hAnsi="Arial" w:cs="Arial"/>
          <w:bCs/>
          <w:sz w:val="20"/>
          <w:u w:val="single"/>
        </w:rPr>
        <w:t>A</w:t>
      </w:r>
      <w:r w:rsidRPr="004024E8">
        <w:rPr>
          <w:rFonts w:ascii="Arial" w:hAnsi="Arial" w:cs="Arial"/>
          <w:bCs/>
          <w:sz w:val="20"/>
          <w:u w:val="single"/>
        </w:rPr>
        <w:t>nalysis</w:t>
      </w:r>
      <w:r w:rsidR="00265336">
        <w:rPr>
          <w:rFonts w:ascii="Arial" w:hAnsi="Arial" w:cs="Arial"/>
          <w:bCs/>
          <w:sz w:val="20"/>
          <w:u w:val="single"/>
        </w:rPr>
        <w:t xml:space="preserve"> (PPPM640)</w:t>
      </w:r>
    </w:p>
    <w:p w14:paraId="77150E12" w14:textId="77777777" w:rsidR="004024E8" w:rsidRDefault="0083511D" w:rsidP="0083511D">
      <w:pPr>
        <w:pStyle w:val="bib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Cs/>
          <w:sz w:val="20"/>
        </w:rPr>
      </w:pPr>
      <w:r w:rsidRPr="0083511D">
        <w:rPr>
          <w:rFonts w:ascii="Arial" w:hAnsi="Arial" w:cs="Arial"/>
          <w:bCs/>
          <w:sz w:val="20"/>
        </w:rPr>
        <w:t>Mobile Food Facilities Policy Review</w:t>
      </w:r>
    </w:p>
    <w:p w14:paraId="7DC9D0FB" w14:textId="77777777" w:rsidR="0083511D" w:rsidRPr="0083511D" w:rsidRDefault="004E7A78" w:rsidP="0083511D">
      <w:pPr>
        <w:pStyle w:val="bib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sz w:val="20"/>
        </w:rPr>
      </w:pPr>
      <w:hyperlink r:id="rId21" w:history="1">
        <w:r w:rsidR="0083511D" w:rsidRPr="009A507C">
          <w:rPr>
            <w:rStyle w:val="Hyperlink"/>
            <w:rFonts w:ascii="Arial" w:hAnsi="Arial" w:cs="Arial"/>
            <w:bCs/>
            <w:sz w:val="20"/>
          </w:rPr>
          <w:t>https://scholarsbank.uoregon.edu/xmlui/handle/1794/26744</w:t>
        </w:r>
      </w:hyperlink>
      <w:r w:rsidR="0083511D">
        <w:rPr>
          <w:rFonts w:ascii="Arial" w:hAnsi="Arial" w:cs="Arial"/>
          <w:bCs/>
          <w:sz w:val="20"/>
        </w:rPr>
        <w:t>. (Troutdale, Spring 2021)</w:t>
      </w:r>
    </w:p>
    <w:p w14:paraId="4263248B" w14:textId="77777777" w:rsidR="004024E8" w:rsidRDefault="0083511D" w:rsidP="0083511D">
      <w:pPr>
        <w:pStyle w:val="bib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Cs/>
          <w:sz w:val="20"/>
        </w:rPr>
      </w:pPr>
      <w:r w:rsidRPr="0083511D">
        <w:rPr>
          <w:rFonts w:ascii="Arial" w:hAnsi="Arial" w:cs="Arial"/>
          <w:bCs/>
          <w:sz w:val="20"/>
        </w:rPr>
        <w:t>Community Strategies to Improve Accessibility and Sustainable Transportation in Downtown Eugene</w:t>
      </w:r>
    </w:p>
    <w:p w14:paraId="707DCFF8" w14:textId="77777777" w:rsidR="0083511D" w:rsidRPr="0083511D" w:rsidRDefault="004E7A78" w:rsidP="0083511D">
      <w:pPr>
        <w:pStyle w:val="bib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Cs/>
          <w:sz w:val="20"/>
        </w:rPr>
      </w:pPr>
      <w:hyperlink r:id="rId22" w:history="1">
        <w:r w:rsidR="0083511D" w:rsidRPr="009A507C">
          <w:rPr>
            <w:rStyle w:val="Hyperlink"/>
            <w:rFonts w:ascii="Arial" w:hAnsi="Arial" w:cs="Arial"/>
            <w:bCs/>
            <w:sz w:val="20"/>
          </w:rPr>
          <w:t>https://scholarsbank.uoregon.edu/xmlui/handle/1794/24977</w:t>
        </w:r>
      </w:hyperlink>
      <w:r w:rsidR="0083511D">
        <w:rPr>
          <w:rFonts w:ascii="Arial" w:hAnsi="Arial" w:cs="Arial"/>
          <w:bCs/>
          <w:sz w:val="20"/>
        </w:rPr>
        <w:t>. (Eugene, Spring 2019)</w:t>
      </w:r>
    </w:p>
    <w:p w14:paraId="25A05761" w14:textId="77777777" w:rsidR="00F44673" w:rsidRDefault="00F44673" w:rsidP="00E669F6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20"/>
        </w:rPr>
      </w:pPr>
    </w:p>
    <w:p w14:paraId="1344E880" w14:textId="77777777" w:rsidR="00A710BC" w:rsidRPr="003717E0" w:rsidRDefault="003717E0" w:rsidP="00E669F6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20"/>
        </w:rPr>
      </w:pPr>
      <w:r w:rsidRPr="003717E0">
        <w:rPr>
          <w:rFonts w:ascii="Arial" w:hAnsi="Arial" w:cs="Arial"/>
          <w:b/>
          <w:sz w:val="20"/>
        </w:rPr>
        <w:t>Student Advised</w:t>
      </w:r>
      <w:r w:rsidR="00284D14">
        <w:rPr>
          <w:rFonts w:ascii="Arial" w:hAnsi="Arial" w:cs="Arial"/>
          <w:b/>
          <w:sz w:val="20"/>
        </w:rPr>
        <w:t xml:space="preserve"> (post tenure)</w:t>
      </w:r>
    </w:p>
    <w:p w14:paraId="55983C2F" w14:textId="77777777" w:rsidR="003717E0" w:rsidRPr="001D5F77" w:rsidRDefault="003717E0" w:rsidP="00A710BC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u w:val="single"/>
        </w:rPr>
      </w:pPr>
      <w:r w:rsidRPr="001D5F77">
        <w:rPr>
          <w:rFonts w:ascii="Arial" w:hAnsi="Arial" w:cs="Arial"/>
          <w:sz w:val="20"/>
          <w:u w:val="single"/>
        </w:rPr>
        <w:t xml:space="preserve">Ph.D. </w:t>
      </w:r>
      <w:r w:rsidR="00284D14" w:rsidRPr="001D5F77">
        <w:rPr>
          <w:rFonts w:ascii="Arial" w:hAnsi="Arial" w:cs="Arial"/>
          <w:sz w:val="20"/>
          <w:u w:val="single"/>
        </w:rPr>
        <w:t>S</w:t>
      </w:r>
      <w:r w:rsidRPr="001D5F77">
        <w:rPr>
          <w:rFonts w:ascii="Arial" w:hAnsi="Arial" w:cs="Arial"/>
          <w:sz w:val="20"/>
          <w:u w:val="single"/>
        </w:rPr>
        <w:t>tudent</w:t>
      </w:r>
      <w:r w:rsidR="00284D14" w:rsidRPr="001D5F77">
        <w:rPr>
          <w:rFonts w:ascii="Arial" w:hAnsi="Arial" w:cs="Arial"/>
          <w:sz w:val="20"/>
          <w:u w:val="single"/>
        </w:rPr>
        <w:t>s</w:t>
      </w:r>
    </w:p>
    <w:p w14:paraId="3DE0B5B9" w14:textId="0825884F" w:rsidR="002E691C" w:rsidRDefault="002E691C" w:rsidP="00815F81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Sian Meng (2022 – </w:t>
      </w:r>
      <w:r w:rsidR="00297ED3">
        <w:rPr>
          <w:rFonts w:ascii="Arial" w:hAnsi="Arial" w:cs="Arial"/>
          <w:sz w:val="20"/>
        </w:rPr>
        <w:t>present</w:t>
      </w:r>
      <w:r>
        <w:rPr>
          <w:rFonts w:ascii="Arial" w:hAnsi="Arial" w:cs="Arial"/>
          <w:sz w:val="20"/>
        </w:rPr>
        <w:t>, School of Planning, Public Policy and Management</w:t>
      </w:r>
      <w:r w:rsidR="004B1650">
        <w:rPr>
          <w:rFonts w:ascii="Arial" w:hAnsi="Arial" w:cs="Arial"/>
          <w:sz w:val="20"/>
        </w:rPr>
        <w:t>, Committee Member</w:t>
      </w:r>
      <w:r>
        <w:rPr>
          <w:rFonts w:ascii="Arial" w:hAnsi="Arial" w:cs="Arial"/>
          <w:sz w:val="20"/>
        </w:rPr>
        <w:t>)</w:t>
      </w:r>
    </w:p>
    <w:p w14:paraId="5F31C942" w14:textId="571EA805" w:rsidR="00BB2A06" w:rsidRDefault="00BB2A06" w:rsidP="00815F81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</w:rPr>
      </w:pPr>
      <w:proofErr w:type="spellStart"/>
      <w:r w:rsidRPr="00BB2A06">
        <w:rPr>
          <w:rFonts w:ascii="Arial" w:hAnsi="Arial" w:cs="Arial"/>
          <w:sz w:val="20"/>
        </w:rPr>
        <w:t>Pamanee</w:t>
      </w:r>
      <w:proofErr w:type="spellEnd"/>
      <w:r w:rsidRPr="00BB2A06">
        <w:rPr>
          <w:rFonts w:ascii="Arial" w:hAnsi="Arial" w:cs="Arial"/>
          <w:sz w:val="20"/>
        </w:rPr>
        <w:t xml:space="preserve"> </w:t>
      </w:r>
      <w:proofErr w:type="spellStart"/>
      <w:r w:rsidRPr="00BB2A06">
        <w:rPr>
          <w:rFonts w:ascii="Arial" w:hAnsi="Arial" w:cs="Arial"/>
          <w:sz w:val="20"/>
        </w:rPr>
        <w:t>Chaiwat</w:t>
      </w:r>
      <w:proofErr w:type="spellEnd"/>
      <w:r w:rsidR="004B1650">
        <w:rPr>
          <w:rFonts w:ascii="Arial" w:hAnsi="Arial" w:cs="Arial"/>
          <w:sz w:val="20"/>
        </w:rPr>
        <w:t xml:space="preserve"> (2023 – </w:t>
      </w:r>
      <w:r w:rsidR="00297ED3">
        <w:rPr>
          <w:rFonts w:ascii="Arial" w:hAnsi="Arial" w:cs="Arial"/>
          <w:sz w:val="20"/>
        </w:rPr>
        <w:t>present</w:t>
      </w:r>
      <w:r w:rsidR="004B1650">
        <w:rPr>
          <w:rFonts w:ascii="Arial" w:hAnsi="Arial" w:cs="Arial"/>
          <w:sz w:val="20"/>
        </w:rPr>
        <w:t>, School of Architecture and Environment, Committee Member)</w:t>
      </w:r>
    </w:p>
    <w:p w14:paraId="4C49AE11" w14:textId="3D078D2B" w:rsidR="00E15BCC" w:rsidRDefault="00E15BCC" w:rsidP="00815F81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Yumna Imtiaz (2022</w:t>
      </w:r>
      <w:r w:rsidR="00297ED3">
        <w:rPr>
          <w:rFonts w:ascii="Arial" w:hAnsi="Arial" w:cs="Arial"/>
          <w:sz w:val="20"/>
        </w:rPr>
        <w:t xml:space="preserve"> - present</w:t>
      </w:r>
      <w:r>
        <w:rPr>
          <w:rFonts w:ascii="Arial" w:hAnsi="Arial" w:cs="Arial"/>
          <w:sz w:val="20"/>
        </w:rPr>
        <w:t>, Environment</w:t>
      </w:r>
      <w:r w:rsidR="00BE1848">
        <w:rPr>
          <w:rFonts w:ascii="Arial" w:hAnsi="Arial" w:cs="Arial"/>
          <w:sz w:val="20"/>
        </w:rPr>
        <w:t>al</w:t>
      </w:r>
      <w:r>
        <w:rPr>
          <w:rFonts w:ascii="Arial" w:hAnsi="Arial" w:cs="Arial"/>
          <w:sz w:val="20"/>
        </w:rPr>
        <w:t xml:space="preserve"> </w:t>
      </w:r>
      <w:r w:rsidR="00BE184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tudies</w:t>
      </w:r>
      <w:r w:rsidR="004B1650">
        <w:rPr>
          <w:rFonts w:ascii="Arial" w:hAnsi="Arial" w:cs="Arial"/>
          <w:sz w:val="20"/>
        </w:rPr>
        <w:t>, Committee Member</w:t>
      </w:r>
      <w:r>
        <w:rPr>
          <w:rFonts w:ascii="Arial" w:hAnsi="Arial" w:cs="Arial"/>
          <w:sz w:val="20"/>
        </w:rPr>
        <w:t>)</w:t>
      </w:r>
    </w:p>
    <w:p w14:paraId="41A79798" w14:textId="2B5B1094" w:rsidR="00E15BCC" w:rsidRDefault="00E15BCC" w:rsidP="00815F81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Yeongseo</w:t>
      </w:r>
      <w:proofErr w:type="spellEnd"/>
      <w:r>
        <w:rPr>
          <w:rFonts w:ascii="Arial" w:hAnsi="Arial" w:cs="Arial"/>
          <w:sz w:val="20"/>
        </w:rPr>
        <w:t xml:space="preserve"> Yu (2021, Landscape Architecture</w:t>
      </w:r>
      <w:r w:rsidR="004B1650">
        <w:rPr>
          <w:rFonts w:ascii="Arial" w:hAnsi="Arial" w:cs="Arial"/>
          <w:sz w:val="20"/>
        </w:rPr>
        <w:t>, Committee Member</w:t>
      </w:r>
      <w:r>
        <w:rPr>
          <w:rFonts w:ascii="Arial" w:hAnsi="Arial" w:cs="Arial"/>
          <w:sz w:val="20"/>
        </w:rPr>
        <w:t>)</w:t>
      </w:r>
    </w:p>
    <w:p w14:paraId="556F7EC1" w14:textId="5F94D1A5" w:rsidR="00F14C71" w:rsidRDefault="00F14C71" w:rsidP="00815F81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Evan </w:t>
      </w:r>
      <w:proofErr w:type="spellStart"/>
      <w:r>
        <w:rPr>
          <w:rFonts w:ascii="Arial" w:hAnsi="Arial" w:cs="Arial"/>
          <w:sz w:val="20"/>
        </w:rPr>
        <w:t>Elderbrock</w:t>
      </w:r>
      <w:proofErr w:type="spellEnd"/>
      <w:r>
        <w:rPr>
          <w:rFonts w:ascii="Arial" w:hAnsi="Arial" w:cs="Arial"/>
          <w:sz w:val="20"/>
        </w:rPr>
        <w:t xml:space="preserve"> (2020, Landscape Architecture</w:t>
      </w:r>
      <w:r w:rsidR="004B1650">
        <w:rPr>
          <w:rFonts w:ascii="Arial" w:hAnsi="Arial" w:cs="Arial"/>
          <w:sz w:val="20"/>
        </w:rPr>
        <w:t>, Committee Member</w:t>
      </w:r>
      <w:r>
        <w:rPr>
          <w:rFonts w:ascii="Arial" w:hAnsi="Arial" w:cs="Arial"/>
          <w:sz w:val="20"/>
        </w:rPr>
        <w:t>)</w:t>
      </w:r>
    </w:p>
    <w:p w14:paraId="315E9877" w14:textId="77777777" w:rsidR="00E15BCC" w:rsidRPr="00284D14" w:rsidRDefault="00E15BCC" w:rsidP="00F14C71">
      <w:pPr>
        <w:pStyle w:val="bib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150BEBB8" w14:textId="77777777" w:rsidR="003717E0" w:rsidRPr="001D5F77" w:rsidRDefault="003717E0" w:rsidP="00A710BC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u w:val="single"/>
        </w:rPr>
      </w:pPr>
      <w:r w:rsidRPr="001D5F77">
        <w:rPr>
          <w:rFonts w:ascii="Arial" w:hAnsi="Arial" w:cs="Arial"/>
          <w:sz w:val="20"/>
          <w:u w:val="single"/>
        </w:rPr>
        <w:t xml:space="preserve">Master </w:t>
      </w:r>
      <w:r w:rsidR="00284D14" w:rsidRPr="001D5F77">
        <w:rPr>
          <w:rFonts w:ascii="Arial" w:hAnsi="Arial" w:cs="Arial"/>
          <w:sz w:val="20"/>
          <w:u w:val="single"/>
        </w:rPr>
        <w:t>S</w:t>
      </w:r>
      <w:r w:rsidRPr="001D5F77">
        <w:rPr>
          <w:rFonts w:ascii="Arial" w:hAnsi="Arial" w:cs="Arial"/>
          <w:sz w:val="20"/>
          <w:u w:val="single"/>
        </w:rPr>
        <w:t>tudents</w:t>
      </w:r>
      <w:r w:rsidR="00E15BCC">
        <w:rPr>
          <w:rFonts w:ascii="Arial" w:hAnsi="Arial" w:cs="Arial"/>
          <w:sz w:val="20"/>
          <w:u w:val="single"/>
        </w:rPr>
        <w:t xml:space="preserve"> (Master Program of the Community and Regional Planning)</w:t>
      </w:r>
    </w:p>
    <w:p w14:paraId="055EA732" w14:textId="77777777" w:rsidR="000B468C" w:rsidRDefault="00284D14" w:rsidP="000B468C">
      <w:pPr>
        <w:pStyle w:val="bib"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Mark Braseth, Matthew McCluney, Robert Morris, Dan Pearce, Eli Tome, Nestor Guevara, Hagen Hammons, Rod Hall, Oliver Gaskell, Justin Peterson, Jay </w:t>
      </w:r>
      <w:proofErr w:type="spellStart"/>
      <w:r>
        <w:rPr>
          <w:rFonts w:ascii="Arial" w:hAnsi="Arial" w:cs="Arial"/>
          <w:sz w:val="20"/>
        </w:rPr>
        <w:t>Matonte</w:t>
      </w:r>
      <w:proofErr w:type="spellEnd"/>
      <w:r>
        <w:rPr>
          <w:rFonts w:ascii="Arial" w:hAnsi="Arial" w:cs="Arial"/>
          <w:sz w:val="20"/>
        </w:rPr>
        <w:t>, Emily Mason, Chris Luna, Brandon Pike</w:t>
      </w:r>
      <w:r w:rsidR="000B468C">
        <w:rPr>
          <w:rFonts w:ascii="Arial" w:hAnsi="Arial" w:cs="Arial"/>
          <w:sz w:val="20"/>
        </w:rPr>
        <w:t xml:space="preserve">, Emmerson Hoagland, Zack </w:t>
      </w:r>
      <w:proofErr w:type="spellStart"/>
      <w:r w:rsidR="000B468C">
        <w:rPr>
          <w:rFonts w:ascii="Arial" w:hAnsi="Arial" w:cs="Arial"/>
          <w:sz w:val="20"/>
        </w:rPr>
        <w:t>Luckin</w:t>
      </w:r>
      <w:proofErr w:type="spellEnd"/>
      <w:r w:rsidR="000B468C">
        <w:rPr>
          <w:rFonts w:ascii="Arial" w:hAnsi="Arial" w:cs="Arial"/>
          <w:sz w:val="20"/>
        </w:rPr>
        <w:t xml:space="preserve">, RJ </w:t>
      </w:r>
      <w:proofErr w:type="spellStart"/>
      <w:r w:rsidR="000B468C">
        <w:rPr>
          <w:rFonts w:ascii="Arial" w:hAnsi="Arial" w:cs="Arial"/>
          <w:sz w:val="20"/>
        </w:rPr>
        <w:t>Theofield</w:t>
      </w:r>
      <w:proofErr w:type="spellEnd"/>
      <w:r w:rsidR="000B468C">
        <w:rPr>
          <w:rFonts w:ascii="Arial" w:hAnsi="Arial" w:cs="Arial"/>
          <w:sz w:val="20"/>
        </w:rPr>
        <w:t>, Ali Lau, Erin Horan, Warren Clauss, Madeline Pluss</w:t>
      </w:r>
      <w:r w:rsidR="008F418B">
        <w:rPr>
          <w:rFonts w:ascii="Arial" w:hAnsi="Arial" w:cs="Arial"/>
          <w:sz w:val="20"/>
        </w:rPr>
        <w:t>, Dianna Skelly Cotter</w:t>
      </w:r>
    </w:p>
    <w:p w14:paraId="1B40E93B" w14:textId="77777777" w:rsidR="00284D14" w:rsidRPr="001D5F77" w:rsidRDefault="00284D14" w:rsidP="00284D14">
      <w:pPr>
        <w:pStyle w:val="bib"/>
        <w:autoSpaceDE w:val="0"/>
        <w:autoSpaceDN w:val="0"/>
        <w:adjustRightInd w:val="0"/>
        <w:spacing w:after="60" w:line="240" w:lineRule="auto"/>
        <w:ind w:left="0" w:firstLine="0"/>
        <w:rPr>
          <w:rFonts w:ascii="Arial" w:hAnsi="Arial" w:cs="Arial"/>
          <w:sz w:val="20"/>
          <w:u w:val="single"/>
        </w:rPr>
      </w:pPr>
      <w:r w:rsidRPr="001D5F77">
        <w:rPr>
          <w:rFonts w:ascii="Arial" w:hAnsi="Arial" w:cs="Arial"/>
          <w:sz w:val="20"/>
          <w:u w:val="single"/>
        </w:rPr>
        <w:t>Undergraduate Students</w:t>
      </w:r>
    </w:p>
    <w:p w14:paraId="24403B86" w14:textId="77777777" w:rsidR="00284D14" w:rsidRPr="001D5F77" w:rsidRDefault="00284D14" w:rsidP="00284D14">
      <w:pPr>
        <w:pStyle w:val="bib"/>
        <w:autoSpaceDE w:val="0"/>
        <w:autoSpaceDN w:val="0"/>
        <w:adjustRightInd w:val="0"/>
        <w:spacing w:after="60" w:line="24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Eva Kahn, Ana </w:t>
      </w:r>
      <w:r w:rsidR="000B468C">
        <w:rPr>
          <w:rFonts w:ascii="Arial" w:hAnsi="Arial" w:cs="Arial"/>
          <w:sz w:val="20"/>
        </w:rPr>
        <w:t>Garibay Mares</w:t>
      </w:r>
      <w:r w:rsidR="008F418B">
        <w:rPr>
          <w:rFonts w:ascii="Arial" w:hAnsi="Arial" w:cs="Arial"/>
          <w:sz w:val="20"/>
        </w:rPr>
        <w:t xml:space="preserve">, Alexa </w:t>
      </w:r>
      <w:proofErr w:type="spellStart"/>
      <w:r w:rsidR="008F418B">
        <w:rPr>
          <w:rFonts w:ascii="Arial" w:hAnsi="Arial" w:cs="Arial"/>
          <w:sz w:val="20"/>
        </w:rPr>
        <w:t>Kanbergs</w:t>
      </w:r>
      <w:proofErr w:type="spellEnd"/>
      <w:r w:rsidR="008F418B">
        <w:rPr>
          <w:rFonts w:ascii="Arial" w:hAnsi="Arial" w:cs="Arial"/>
          <w:sz w:val="20"/>
        </w:rPr>
        <w:t>,</w:t>
      </w:r>
      <w:r w:rsidR="008F418B" w:rsidRPr="008F418B">
        <w:rPr>
          <w:rFonts w:ascii="Arial" w:hAnsi="Arial" w:cs="Arial"/>
          <w:sz w:val="20"/>
        </w:rPr>
        <w:t xml:space="preserve"> </w:t>
      </w:r>
      <w:r w:rsidR="008F418B">
        <w:rPr>
          <w:rFonts w:ascii="Arial" w:hAnsi="Arial" w:cs="Arial"/>
          <w:sz w:val="20"/>
        </w:rPr>
        <w:t>Ryley McDowell</w:t>
      </w:r>
    </w:p>
    <w:p w14:paraId="4F385B45" w14:textId="77777777" w:rsidR="00EA7F2C" w:rsidRDefault="00EA7F2C" w:rsidP="00A710BC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20"/>
        </w:rPr>
      </w:pPr>
    </w:p>
    <w:p w14:paraId="40124CDE" w14:textId="77777777" w:rsidR="00A710BC" w:rsidRDefault="00A710BC" w:rsidP="00A710BC">
      <w:pPr>
        <w:pStyle w:val="bib"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20"/>
        </w:rPr>
      </w:pPr>
      <w:bookmarkStart w:id="11" w:name="_Hlk125287611"/>
      <w:r>
        <w:rPr>
          <w:rFonts w:ascii="Arial" w:hAnsi="Arial" w:cs="Arial"/>
          <w:b/>
          <w:bCs/>
          <w:sz w:val="20"/>
        </w:rPr>
        <w:t>SERVICE</w:t>
      </w:r>
      <w:r w:rsidR="00EA7F2C">
        <w:rPr>
          <w:rFonts w:ascii="Arial" w:hAnsi="Arial" w:cs="Arial"/>
          <w:b/>
          <w:bCs/>
          <w:sz w:val="20"/>
        </w:rPr>
        <w:t>S</w:t>
      </w:r>
    </w:p>
    <w:p w14:paraId="191BC295" w14:textId="77777777" w:rsidR="006429BE" w:rsidRDefault="00A81D6B" w:rsidP="00A710BC">
      <w:pPr>
        <w:pStyle w:val="Heading1"/>
        <w:autoSpaceDE/>
        <w:autoSpaceDN/>
        <w:adjustRightInd/>
        <w:rPr>
          <w:rFonts w:ascii="Arial" w:hAnsi="Arial" w:cs="Arial"/>
          <w:b w:val="0"/>
          <w:sz w:val="20"/>
          <w:szCs w:val="20"/>
          <w:u w:val="single"/>
        </w:rPr>
      </w:pPr>
      <w:r>
        <w:rPr>
          <w:rFonts w:ascii="Arial" w:hAnsi="Arial" w:cs="Arial"/>
          <w:b w:val="0"/>
          <w:sz w:val="20"/>
          <w:szCs w:val="20"/>
          <w:u w:val="single"/>
        </w:rPr>
        <w:t>International Organizations</w:t>
      </w:r>
    </w:p>
    <w:p w14:paraId="5904911D" w14:textId="77777777" w:rsidR="006429BE" w:rsidRPr="006429BE" w:rsidRDefault="006429BE" w:rsidP="00A81D6B">
      <w:pPr>
        <w:ind w:left="1440" w:hanging="1440"/>
        <w:rPr>
          <w:rFonts w:ascii="Arial" w:hAnsi="Arial" w:cs="Arial"/>
          <w:sz w:val="20"/>
          <w:szCs w:val="20"/>
        </w:rPr>
      </w:pPr>
      <w:r w:rsidRPr="006429BE">
        <w:rPr>
          <w:rFonts w:ascii="Arial" w:hAnsi="Arial" w:cs="Arial"/>
          <w:sz w:val="20"/>
          <w:szCs w:val="20"/>
        </w:rPr>
        <w:t>2020</w:t>
      </w:r>
      <w:r w:rsidR="00D96D76">
        <w:rPr>
          <w:rFonts w:ascii="Arial" w:hAnsi="Arial" w:cs="Arial"/>
          <w:sz w:val="20"/>
          <w:szCs w:val="20"/>
        </w:rPr>
        <w:t xml:space="preserve"> - present</w:t>
      </w:r>
      <w:r w:rsidRPr="006429BE">
        <w:rPr>
          <w:rFonts w:ascii="Arial" w:hAnsi="Arial" w:cs="Arial"/>
          <w:sz w:val="20"/>
          <w:szCs w:val="20"/>
        </w:rPr>
        <w:tab/>
      </w:r>
      <w:r w:rsidR="00D96D76">
        <w:rPr>
          <w:rFonts w:ascii="Arial" w:hAnsi="Arial" w:cs="Arial"/>
          <w:sz w:val="20"/>
          <w:szCs w:val="20"/>
        </w:rPr>
        <w:t>Steering committee member, Association of Pacific Rim Universities Sustainable Cities and Landscape</w:t>
      </w:r>
      <w:r w:rsidR="00A81D6B">
        <w:rPr>
          <w:rFonts w:ascii="Arial" w:hAnsi="Arial" w:cs="Arial"/>
          <w:sz w:val="20"/>
          <w:szCs w:val="20"/>
        </w:rPr>
        <w:t>s</w:t>
      </w:r>
      <w:r w:rsidR="00D96D76">
        <w:rPr>
          <w:rFonts w:ascii="Arial" w:hAnsi="Arial" w:cs="Arial"/>
          <w:sz w:val="20"/>
          <w:szCs w:val="20"/>
        </w:rPr>
        <w:t xml:space="preserve"> Hub</w:t>
      </w:r>
    </w:p>
    <w:p w14:paraId="1F3FEE36" w14:textId="0AE0CD9A" w:rsidR="00A81D6B" w:rsidRPr="00C928E0" w:rsidRDefault="00A81D6B" w:rsidP="00C928E0">
      <w:pPr>
        <w:spacing w:after="120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2019 – present </w:t>
      </w:r>
      <w:r>
        <w:rPr>
          <w:rFonts w:ascii="Arial" w:hAnsi="Arial" w:cs="Arial"/>
          <w:sz w:val="20"/>
          <w:szCs w:val="20"/>
        </w:rPr>
        <w:tab/>
        <w:t xml:space="preserve">Member of </w:t>
      </w:r>
      <w:bookmarkStart w:id="12" w:name="_Hlk101362541"/>
      <w:r w:rsidR="00176ADD">
        <w:rPr>
          <w:rFonts w:ascii="Arial" w:hAnsi="Arial" w:cs="Arial"/>
          <w:sz w:val="20"/>
          <w:szCs w:val="20"/>
        </w:rPr>
        <w:t xml:space="preserve">Advisory Board and </w:t>
      </w:r>
      <w:r w:rsidR="00DC1382">
        <w:rPr>
          <w:rFonts w:ascii="Arial" w:hAnsi="Arial" w:cs="Arial"/>
          <w:sz w:val="20"/>
          <w:szCs w:val="20"/>
        </w:rPr>
        <w:t xml:space="preserve">Faculty, </w:t>
      </w:r>
      <w:r w:rsidRPr="00AB1DDC">
        <w:rPr>
          <w:rFonts w:ascii="Arial" w:hAnsi="Arial" w:cs="Arial"/>
          <w:sz w:val="20"/>
        </w:rPr>
        <w:t xml:space="preserve">Asia-Pacific Mayors Academy for Sustainable Urban Development, Organized </w:t>
      </w:r>
      <w:r w:rsidR="00AE7A91">
        <w:rPr>
          <w:rFonts w:ascii="Arial" w:hAnsi="Arial" w:cs="Arial"/>
          <w:sz w:val="20"/>
        </w:rPr>
        <w:t xml:space="preserve">by UN </w:t>
      </w:r>
      <w:r w:rsidRPr="00AB1DDC">
        <w:rPr>
          <w:rFonts w:ascii="Arial" w:hAnsi="Arial" w:cs="Arial"/>
          <w:sz w:val="20"/>
        </w:rPr>
        <w:t>ESCAP</w:t>
      </w:r>
      <w:bookmarkEnd w:id="12"/>
    </w:p>
    <w:p w14:paraId="72A25DF0" w14:textId="77777777" w:rsidR="00A710BC" w:rsidRDefault="00A710BC" w:rsidP="00A710BC">
      <w:pPr>
        <w:pStyle w:val="Heading1"/>
        <w:autoSpaceDE/>
        <w:autoSpaceDN/>
        <w:adjustRightInd/>
        <w:rPr>
          <w:rFonts w:ascii="Arial" w:hAnsi="Arial" w:cs="Arial"/>
          <w:b w:val="0"/>
          <w:sz w:val="20"/>
          <w:szCs w:val="20"/>
          <w:u w:val="single"/>
        </w:rPr>
      </w:pPr>
      <w:r>
        <w:rPr>
          <w:rFonts w:ascii="Arial" w:hAnsi="Arial" w:cs="Arial"/>
          <w:b w:val="0"/>
          <w:sz w:val="20"/>
          <w:szCs w:val="20"/>
          <w:u w:val="single"/>
        </w:rPr>
        <w:t xml:space="preserve">University </w:t>
      </w:r>
      <w:r w:rsidR="00A81D6B">
        <w:rPr>
          <w:rFonts w:ascii="Arial" w:hAnsi="Arial" w:cs="Arial"/>
          <w:b w:val="0"/>
          <w:sz w:val="20"/>
          <w:szCs w:val="20"/>
          <w:u w:val="single"/>
        </w:rPr>
        <w:t>C</w:t>
      </w:r>
      <w:r w:rsidR="006429BE">
        <w:rPr>
          <w:rFonts w:ascii="Arial" w:hAnsi="Arial" w:cs="Arial"/>
          <w:b w:val="0"/>
          <w:sz w:val="20"/>
          <w:szCs w:val="20"/>
          <w:u w:val="single"/>
        </w:rPr>
        <w:t>ommittee</w:t>
      </w:r>
      <w:r w:rsidR="00A81D6B">
        <w:rPr>
          <w:rFonts w:ascii="Arial" w:hAnsi="Arial" w:cs="Arial"/>
          <w:b w:val="0"/>
          <w:sz w:val="20"/>
          <w:szCs w:val="20"/>
          <w:u w:val="single"/>
        </w:rPr>
        <w:t>s</w:t>
      </w:r>
    </w:p>
    <w:p w14:paraId="78B18181" w14:textId="756A1714" w:rsidR="00232F76" w:rsidRDefault="00232F76" w:rsidP="00642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– present</w:t>
      </w:r>
      <w:r>
        <w:rPr>
          <w:rFonts w:ascii="Arial" w:hAnsi="Arial" w:cs="Arial"/>
          <w:sz w:val="20"/>
          <w:szCs w:val="20"/>
        </w:rPr>
        <w:tab/>
      </w:r>
      <w:r w:rsidRPr="00232F76">
        <w:rPr>
          <w:rFonts w:ascii="Arial" w:hAnsi="Arial" w:cs="Arial"/>
          <w:sz w:val="20"/>
          <w:szCs w:val="20"/>
        </w:rPr>
        <w:t>Instructional and Administrative Content Accessibility Advisory Collaborative</w:t>
      </w:r>
    </w:p>
    <w:p w14:paraId="59FAB599" w14:textId="093606DA" w:rsidR="006429BE" w:rsidRPr="005D793D" w:rsidRDefault="005D793D" w:rsidP="006429BE">
      <w:pPr>
        <w:rPr>
          <w:rFonts w:ascii="Arial" w:hAnsi="Arial" w:cs="Arial"/>
          <w:sz w:val="20"/>
          <w:szCs w:val="20"/>
        </w:rPr>
      </w:pPr>
      <w:r w:rsidRPr="005D793D">
        <w:rPr>
          <w:rFonts w:ascii="Arial" w:hAnsi="Arial" w:cs="Arial"/>
          <w:sz w:val="20"/>
          <w:szCs w:val="20"/>
        </w:rPr>
        <w:t xml:space="preserve">2021 </w:t>
      </w:r>
      <w:r w:rsidR="00A81D6B">
        <w:rPr>
          <w:rFonts w:ascii="Arial" w:hAnsi="Arial" w:cs="Arial"/>
          <w:sz w:val="20"/>
          <w:szCs w:val="20"/>
        </w:rPr>
        <w:t>–</w:t>
      </w:r>
      <w:r w:rsidRPr="005D793D">
        <w:rPr>
          <w:rFonts w:ascii="Arial" w:hAnsi="Arial" w:cs="Arial"/>
          <w:sz w:val="20"/>
          <w:szCs w:val="20"/>
        </w:rPr>
        <w:t xml:space="preserve"> </w:t>
      </w:r>
      <w:r w:rsidR="00A81D6B">
        <w:rPr>
          <w:rFonts w:ascii="Arial" w:hAnsi="Arial" w:cs="Arial"/>
          <w:sz w:val="20"/>
          <w:szCs w:val="20"/>
        </w:rPr>
        <w:t xml:space="preserve">present </w:t>
      </w:r>
      <w:r w:rsidRPr="005D793D">
        <w:rPr>
          <w:rFonts w:ascii="Arial" w:hAnsi="Arial" w:cs="Arial"/>
          <w:sz w:val="20"/>
          <w:szCs w:val="20"/>
        </w:rPr>
        <w:tab/>
        <w:t xml:space="preserve">Dean’s </w:t>
      </w:r>
      <w:r>
        <w:rPr>
          <w:rFonts w:ascii="Arial" w:hAnsi="Arial" w:cs="Arial"/>
          <w:sz w:val="20"/>
          <w:szCs w:val="20"/>
        </w:rPr>
        <w:t>Faculty Advisory Committee</w:t>
      </w:r>
    </w:p>
    <w:p w14:paraId="0215A0B4" w14:textId="77777777" w:rsidR="006429BE" w:rsidRPr="006429BE" w:rsidRDefault="00E575C3" w:rsidP="006429BE">
      <w:r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Undergraduate admission review (ad hoc)</w:t>
      </w:r>
    </w:p>
    <w:p w14:paraId="12C2BF02" w14:textId="77777777" w:rsidR="00DC318D" w:rsidRDefault="00DC318D" w:rsidP="002256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75C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ollege award review committee (ad hoc)</w:t>
      </w:r>
    </w:p>
    <w:p w14:paraId="54266A3F" w14:textId="77777777" w:rsidR="001708A8" w:rsidRPr="002256E3" w:rsidRDefault="001708A8" w:rsidP="002256E3">
      <w:pPr>
        <w:rPr>
          <w:rFonts w:ascii="Arial" w:hAnsi="Arial" w:cs="Arial"/>
          <w:sz w:val="20"/>
          <w:szCs w:val="20"/>
        </w:rPr>
      </w:pPr>
      <w:bookmarkStart w:id="13" w:name="_Hlk125287837"/>
      <w:r>
        <w:rPr>
          <w:rFonts w:ascii="Arial" w:hAnsi="Arial" w:cs="Arial"/>
          <w:sz w:val="20"/>
          <w:szCs w:val="20"/>
        </w:rPr>
        <w:t>2017 – 2018</w:t>
      </w:r>
      <w:r>
        <w:rPr>
          <w:rFonts w:ascii="Arial" w:hAnsi="Arial" w:cs="Arial"/>
          <w:sz w:val="20"/>
          <w:szCs w:val="20"/>
        </w:rPr>
        <w:tab/>
        <w:t>Faculty Personnel Committee (elected, college)</w:t>
      </w:r>
    </w:p>
    <w:p w14:paraId="60C6DE68" w14:textId="77777777" w:rsidR="00A710BC" w:rsidRPr="00A710BC" w:rsidRDefault="00A710BC" w:rsidP="00A710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2014 – </w:t>
      </w:r>
      <w:r w:rsidRPr="00A710BC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ab/>
        <w:t>Graduate Council (University)</w:t>
      </w:r>
    </w:p>
    <w:p w14:paraId="484F2EB9" w14:textId="77777777" w:rsidR="00A710BC" w:rsidRDefault="00A710BC" w:rsidP="00A710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 – 2016</w:t>
      </w:r>
      <w:r>
        <w:rPr>
          <w:rFonts w:ascii="Arial" w:hAnsi="Arial" w:cs="Arial"/>
          <w:sz w:val="20"/>
          <w:szCs w:val="20"/>
        </w:rPr>
        <w:tab/>
        <w:t>Faculty Personnel Committee (elected, college)</w:t>
      </w:r>
    </w:p>
    <w:bookmarkEnd w:id="13"/>
    <w:p w14:paraId="20C03B1D" w14:textId="77777777" w:rsidR="00A710BC" w:rsidRDefault="00A710BC" w:rsidP="00A710BC">
      <w:pPr>
        <w:rPr>
          <w:rFonts w:ascii="Arial" w:hAnsi="Arial" w:cs="Arial"/>
          <w:sz w:val="20"/>
          <w:szCs w:val="20"/>
        </w:rPr>
      </w:pPr>
      <w:r w:rsidRPr="006E6D3E"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 xml:space="preserve"> </w:t>
      </w:r>
      <w:r w:rsidRPr="006E6D3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2014</w:t>
      </w:r>
      <w:r w:rsidRPr="006E6D3E">
        <w:rPr>
          <w:rFonts w:ascii="Arial" w:hAnsi="Arial" w:cs="Arial"/>
          <w:sz w:val="20"/>
          <w:szCs w:val="20"/>
        </w:rPr>
        <w:tab/>
        <w:t xml:space="preserve">Faculty Advisory Committee (elected, </w:t>
      </w:r>
      <w:r>
        <w:rPr>
          <w:rFonts w:ascii="Arial" w:hAnsi="Arial" w:cs="Arial"/>
          <w:sz w:val="20"/>
          <w:szCs w:val="20"/>
        </w:rPr>
        <w:t>college</w:t>
      </w:r>
      <w:r w:rsidRPr="006E6D3E">
        <w:rPr>
          <w:rFonts w:ascii="Arial" w:hAnsi="Arial" w:cs="Arial"/>
          <w:sz w:val="20"/>
          <w:szCs w:val="20"/>
        </w:rPr>
        <w:t>)</w:t>
      </w:r>
    </w:p>
    <w:p w14:paraId="09A87B17" w14:textId="77777777" w:rsidR="00A710BC" w:rsidRPr="006E6D3E" w:rsidRDefault="00A710BC" w:rsidP="00A710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2012 -</w:t>
      </w:r>
      <w:r w:rsidRPr="00944EE9">
        <w:rPr>
          <w:rFonts w:ascii="Arial" w:hAnsi="Arial" w:cs="Arial"/>
          <w:sz w:val="20"/>
          <w:szCs w:val="20"/>
        </w:rPr>
        <w:t xml:space="preserve"> </w:t>
      </w:r>
      <w:r w:rsidRPr="006E6D3E">
        <w:rPr>
          <w:rFonts w:ascii="Arial" w:hAnsi="Arial" w:cs="Arial"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ab/>
        <w:t>Director, China Program at the Sustainable Cities Initiative (university)</w:t>
      </w:r>
    </w:p>
    <w:bookmarkEnd w:id="11"/>
    <w:p w14:paraId="1F86D3A2" w14:textId="77777777" w:rsidR="00A710BC" w:rsidRPr="006E6D3E" w:rsidRDefault="00A710BC" w:rsidP="00A710BC">
      <w:pPr>
        <w:rPr>
          <w:rFonts w:ascii="Arial" w:hAnsi="Arial" w:cs="Arial"/>
          <w:sz w:val="20"/>
          <w:szCs w:val="20"/>
        </w:rPr>
      </w:pPr>
      <w:r w:rsidRPr="006E6D3E"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 xml:space="preserve"> - 2014</w:t>
      </w:r>
      <w:r w:rsidRPr="006E6D3E">
        <w:rPr>
          <w:rFonts w:ascii="Arial" w:hAnsi="Arial" w:cs="Arial"/>
          <w:sz w:val="20"/>
          <w:szCs w:val="20"/>
        </w:rPr>
        <w:tab/>
        <w:t>Graduate Teaching Fellow Assignment committee (department)</w:t>
      </w:r>
    </w:p>
    <w:p w14:paraId="1271C320" w14:textId="77777777" w:rsidR="00A710BC" w:rsidRPr="006E6D3E" w:rsidRDefault="00A710BC" w:rsidP="00A710BC">
      <w:pPr>
        <w:rPr>
          <w:rFonts w:ascii="Arial" w:hAnsi="Arial" w:cs="Arial"/>
          <w:sz w:val="20"/>
          <w:szCs w:val="20"/>
        </w:rPr>
      </w:pPr>
      <w:r w:rsidRPr="006E6D3E">
        <w:rPr>
          <w:rFonts w:ascii="Arial" w:hAnsi="Arial" w:cs="Arial"/>
          <w:sz w:val="20"/>
          <w:szCs w:val="20"/>
        </w:rPr>
        <w:t>2008</w:t>
      </w:r>
      <w:r>
        <w:rPr>
          <w:rFonts w:ascii="Arial" w:hAnsi="Arial" w:cs="Arial"/>
          <w:sz w:val="20"/>
          <w:szCs w:val="20"/>
        </w:rPr>
        <w:t xml:space="preserve"> </w:t>
      </w:r>
      <w:r w:rsidRPr="006E6D3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6E6D3E">
        <w:rPr>
          <w:rFonts w:ascii="Arial" w:hAnsi="Arial" w:cs="Arial"/>
          <w:sz w:val="20"/>
          <w:szCs w:val="20"/>
        </w:rPr>
        <w:t>present</w:t>
      </w:r>
      <w:r w:rsidRPr="006E6D3E">
        <w:rPr>
          <w:rFonts w:ascii="Arial" w:hAnsi="Arial" w:cs="Arial"/>
          <w:sz w:val="20"/>
          <w:szCs w:val="20"/>
        </w:rPr>
        <w:tab/>
        <w:t>Graduate admission review committee (department)</w:t>
      </w:r>
    </w:p>
    <w:p w14:paraId="31574ADD" w14:textId="77777777" w:rsidR="00A710BC" w:rsidRPr="00BE5552" w:rsidRDefault="00A710BC" w:rsidP="00A710BC">
      <w:pPr>
        <w:rPr>
          <w:rFonts w:ascii="Arial" w:hAnsi="Arial" w:cs="Arial"/>
          <w:sz w:val="20"/>
          <w:szCs w:val="20"/>
        </w:rPr>
      </w:pPr>
      <w:r w:rsidRPr="00BE5552">
        <w:rPr>
          <w:rFonts w:ascii="Arial" w:hAnsi="Arial" w:cs="Arial"/>
          <w:sz w:val="20"/>
          <w:szCs w:val="20"/>
        </w:rPr>
        <w:t xml:space="preserve">2007 - </w:t>
      </w:r>
      <w:r w:rsidR="00E575C3" w:rsidRPr="00BE5552">
        <w:rPr>
          <w:rFonts w:ascii="Arial" w:hAnsi="Arial" w:cs="Arial"/>
          <w:sz w:val="20"/>
          <w:szCs w:val="20"/>
        </w:rPr>
        <w:t>2012</w:t>
      </w:r>
      <w:r w:rsidRPr="00BE5552">
        <w:rPr>
          <w:rFonts w:ascii="Arial" w:hAnsi="Arial" w:cs="Arial"/>
          <w:sz w:val="20"/>
          <w:szCs w:val="20"/>
        </w:rPr>
        <w:t xml:space="preserve"> </w:t>
      </w:r>
      <w:r w:rsidRPr="00BE5552">
        <w:rPr>
          <w:rFonts w:ascii="Arial" w:hAnsi="Arial" w:cs="Arial"/>
          <w:sz w:val="20"/>
          <w:szCs w:val="20"/>
        </w:rPr>
        <w:tab/>
        <w:t>University of Oregon GIS committee (university)</w:t>
      </w:r>
    </w:p>
    <w:p w14:paraId="7CDFC883" w14:textId="77777777" w:rsidR="00A710BC" w:rsidRPr="00BE5552" w:rsidRDefault="00A710BC" w:rsidP="00A710BC">
      <w:pPr>
        <w:rPr>
          <w:rFonts w:ascii="Arial" w:hAnsi="Arial" w:cs="Arial"/>
          <w:sz w:val="20"/>
          <w:szCs w:val="20"/>
        </w:rPr>
      </w:pPr>
      <w:r w:rsidRPr="00BE5552">
        <w:rPr>
          <w:rFonts w:ascii="Arial" w:hAnsi="Arial" w:cs="Arial"/>
          <w:sz w:val="20"/>
          <w:szCs w:val="20"/>
        </w:rPr>
        <w:t>2007 - 2011</w:t>
      </w:r>
      <w:r w:rsidRPr="00BE5552">
        <w:rPr>
          <w:rFonts w:ascii="Arial" w:hAnsi="Arial" w:cs="Arial"/>
          <w:sz w:val="20"/>
          <w:szCs w:val="20"/>
        </w:rPr>
        <w:tab/>
        <w:t>Academic Affairs Committee (college)</w:t>
      </w:r>
    </w:p>
    <w:p w14:paraId="301C4DB1" w14:textId="209D7D96" w:rsidR="00A710BC" w:rsidRPr="00BE5552" w:rsidRDefault="00A710BC" w:rsidP="00BE5552">
      <w:pPr>
        <w:pStyle w:val="Heading1"/>
        <w:autoSpaceDE/>
        <w:autoSpaceDN/>
        <w:adjustRightInd/>
        <w:rPr>
          <w:rFonts w:ascii="Arial" w:hAnsi="Arial" w:cs="Arial"/>
          <w:b w:val="0"/>
          <w:sz w:val="20"/>
          <w:szCs w:val="20"/>
        </w:rPr>
      </w:pPr>
      <w:r w:rsidRPr="00BE5552">
        <w:rPr>
          <w:rFonts w:ascii="Arial" w:hAnsi="Arial" w:cs="Arial"/>
          <w:b w:val="0"/>
          <w:sz w:val="20"/>
          <w:szCs w:val="20"/>
        </w:rPr>
        <w:t>2006 - present</w:t>
      </w:r>
      <w:r w:rsidRPr="00BE5552">
        <w:rPr>
          <w:rFonts w:ascii="Arial" w:hAnsi="Arial" w:cs="Arial"/>
          <w:b w:val="0"/>
          <w:sz w:val="20"/>
          <w:szCs w:val="20"/>
        </w:rPr>
        <w:tab/>
        <w:t>Undergraduate and M</w:t>
      </w:r>
      <w:r w:rsidR="00DC318D" w:rsidRPr="00BE5552">
        <w:rPr>
          <w:rFonts w:ascii="Arial" w:hAnsi="Arial" w:cs="Arial"/>
          <w:b w:val="0"/>
          <w:sz w:val="20"/>
          <w:szCs w:val="20"/>
        </w:rPr>
        <w:t>C</w:t>
      </w:r>
      <w:r w:rsidRPr="00BE5552">
        <w:rPr>
          <w:rFonts w:ascii="Arial" w:hAnsi="Arial" w:cs="Arial"/>
          <w:b w:val="0"/>
          <w:sz w:val="20"/>
          <w:szCs w:val="20"/>
        </w:rPr>
        <w:t>RP committees (department)</w:t>
      </w:r>
    </w:p>
    <w:p w14:paraId="63CD4F82" w14:textId="23AA315A" w:rsidR="00BE5552" w:rsidRPr="00BE5552" w:rsidRDefault="00BE5552" w:rsidP="00BE5552">
      <w:pPr>
        <w:rPr>
          <w:rFonts w:ascii="Arial" w:hAnsi="Arial" w:cs="Arial"/>
          <w:sz w:val="20"/>
          <w:szCs w:val="20"/>
        </w:rPr>
      </w:pPr>
      <w:r w:rsidRPr="00BE5552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</w:rPr>
        <w:t xml:space="preserve">present </w:t>
      </w:r>
      <w:r w:rsidRPr="00BE5552">
        <w:rPr>
          <w:rFonts w:ascii="Arial" w:hAnsi="Arial" w:cs="Arial"/>
          <w:sz w:val="20"/>
          <w:szCs w:val="20"/>
        </w:rPr>
        <w:t xml:space="preserve"> </w:t>
      </w:r>
      <w:r w:rsidRPr="00BE5552">
        <w:rPr>
          <w:rFonts w:ascii="Arial" w:hAnsi="Arial" w:cs="Arial"/>
          <w:sz w:val="20"/>
          <w:szCs w:val="20"/>
        </w:rPr>
        <w:tab/>
      </w:r>
      <w:proofErr w:type="gramEnd"/>
      <w:r w:rsidRPr="00BE5552">
        <w:rPr>
          <w:rFonts w:ascii="Arial" w:hAnsi="Arial" w:cs="Arial"/>
          <w:sz w:val="20"/>
          <w:szCs w:val="20"/>
        </w:rPr>
        <w:t>Online Teaching Taskforce (lead), (school)</w:t>
      </w:r>
    </w:p>
    <w:p w14:paraId="56F90570" w14:textId="77777777" w:rsidR="00BE5552" w:rsidRDefault="00BE5552" w:rsidP="00A710BC">
      <w:pPr>
        <w:pStyle w:val="Heading1"/>
        <w:autoSpaceDE/>
        <w:autoSpaceDN/>
        <w:adjustRightInd/>
        <w:spacing w:after="60"/>
        <w:rPr>
          <w:rFonts w:ascii="Arial" w:hAnsi="Arial" w:cs="Arial"/>
          <w:b w:val="0"/>
          <w:sz w:val="20"/>
          <w:u w:val="single"/>
        </w:rPr>
      </w:pPr>
    </w:p>
    <w:p w14:paraId="48DD3BC5" w14:textId="7CBC1831" w:rsidR="00A710BC" w:rsidRPr="00FE468D" w:rsidRDefault="00A81D6B" w:rsidP="00A710BC">
      <w:pPr>
        <w:pStyle w:val="Heading1"/>
        <w:autoSpaceDE/>
        <w:autoSpaceDN/>
        <w:adjustRightInd/>
        <w:spacing w:after="60"/>
        <w:rPr>
          <w:rFonts w:ascii="Arial" w:hAnsi="Arial" w:cs="Arial"/>
          <w:b w:val="0"/>
          <w:sz w:val="20"/>
          <w:u w:val="single"/>
        </w:rPr>
      </w:pPr>
      <w:r>
        <w:rPr>
          <w:rFonts w:ascii="Arial" w:hAnsi="Arial" w:cs="Arial"/>
          <w:b w:val="0"/>
          <w:sz w:val="20"/>
          <w:u w:val="single"/>
        </w:rPr>
        <w:t xml:space="preserve">Professional </w:t>
      </w:r>
      <w:r w:rsidR="00A710BC">
        <w:rPr>
          <w:rFonts w:ascii="Arial" w:hAnsi="Arial" w:cs="Arial"/>
          <w:b w:val="0"/>
          <w:sz w:val="20"/>
          <w:u w:val="single"/>
        </w:rPr>
        <w:t>Services</w:t>
      </w:r>
    </w:p>
    <w:p w14:paraId="6A4ABE72" w14:textId="77777777" w:rsidR="00A81D6B" w:rsidRDefault="00A81D6B" w:rsidP="00A81D6B">
      <w:pPr>
        <w:ind w:left="1440" w:hanging="1440"/>
        <w:rPr>
          <w:rFonts w:ascii="Arial" w:hAnsi="Arial" w:cs="Arial"/>
          <w:sz w:val="20"/>
          <w:szCs w:val="20"/>
        </w:rPr>
      </w:pPr>
      <w:bookmarkStart w:id="14" w:name="_Hlk104219949"/>
      <w:r>
        <w:rPr>
          <w:rFonts w:ascii="Arial" w:hAnsi="Arial" w:cs="Arial"/>
          <w:sz w:val="20"/>
          <w:szCs w:val="20"/>
        </w:rPr>
        <w:t xml:space="preserve">2022 – </w:t>
      </w:r>
      <w:r w:rsidR="00BA19F6">
        <w:rPr>
          <w:rFonts w:ascii="Arial" w:hAnsi="Arial" w:cs="Arial"/>
          <w:sz w:val="20"/>
          <w:szCs w:val="20"/>
        </w:rPr>
        <w:t>2024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415A1E" w:rsidRPr="00415A1E">
        <w:rPr>
          <w:rFonts w:ascii="Arial" w:hAnsi="Arial" w:cs="Arial"/>
          <w:sz w:val="20"/>
          <w:szCs w:val="20"/>
        </w:rPr>
        <w:t>Executive board member for the Journal of Frontiers in Landscape Architecture (housed in Beijing University, China)</w:t>
      </w:r>
    </w:p>
    <w:p w14:paraId="5078F900" w14:textId="77777777" w:rsidR="00EA7F2C" w:rsidRDefault="00EA7F2C" w:rsidP="00415A1E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2018 – present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Expert </w:t>
      </w:r>
      <w:r w:rsidR="00C928E0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ember for City of Chengdu Park City Institute</w:t>
      </w:r>
      <w:r w:rsidR="005F53FD">
        <w:rPr>
          <w:rFonts w:ascii="Arial" w:hAnsi="Arial" w:cs="Arial"/>
          <w:sz w:val="20"/>
        </w:rPr>
        <w:t>, Chengdu, China</w:t>
      </w:r>
    </w:p>
    <w:p w14:paraId="4BF549D2" w14:textId="77777777" w:rsidR="00A81D6B" w:rsidRDefault="00A81D6B" w:rsidP="00415A1E">
      <w:pPr>
        <w:ind w:left="1440" w:hanging="1440"/>
        <w:rPr>
          <w:rFonts w:ascii="Arial" w:hAnsi="Arial" w:cs="Arial"/>
          <w:sz w:val="20"/>
          <w:szCs w:val="20"/>
        </w:rPr>
      </w:pPr>
      <w:r w:rsidRPr="002256E3">
        <w:rPr>
          <w:rFonts w:ascii="Arial" w:hAnsi="Arial" w:cs="Arial"/>
          <w:sz w:val="20"/>
          <w:szCs w:val="20"/>
        </w:rPr>
        <w:t xml:space="preserve">2017 </w:t>
      </w:r>
      <w:r>
        <w:rPr>
          <w:rFonts w:ascii="Arial" w:hAnsi="Arial" w:cs="Arial"/>
          <w:sz w:val="20"/>
          <w:szCs w:val="20"/>
        </w:rPr>
        <w:t>–</w:t>
      </w:r>
      <w:r w:rsidRPr="002256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ab/>
        <w:t xml:space="preserve">Working Group Leader, Sustainable Cities and Landscape Hub, APRU </w:t>
      </w:r>
    </w:p>
    <w:p w14:paraId="1C1DC872" w14:textId="77777777" w:rsidR="00415A1E" w:rsidRDefault="00C928E0" w:rsidP="00C928E0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2021 – present </w:t>
      </w:r>
      <w:bookmarkStart w:id="15" w:name="_Hlk101368997"/>
      <w:r>
        <w:rPr>
          <w:rFonts w:ascii="Arial" w:hAnsi="Arial" w:cs="Arial"/>
          <w:sz w:val="20"/>
          <w:szCs w:val="20"/>
        </w:rPr>
        <w:tab/>
      </w:r>
      <w:r w:rsidR="00415A1E" w:rsidRPr="00415A1E">
        <w:rPr>
          <w:rFonts w:ascii="Arial" w:hAnsi="Arial" w:cs="Arial"/>
          <w:sz w:val="20"/>
          <w:szCs w:val="20"/>
        </w:rPr>
        <w:t>Editor-in-chief</w:t>
      </w:r>
      <w:r>
        <w:rPr>
          <w:rFonts w:ascii="Arial" w:hAnsi="Arial" w:cs="Arial"/>
          <w:sz w:val="20"/>
          <w:szCs w:val="20"/>
        </w:rPr>
        <w:t xml:space="preserve"> for a s</w:t>
      </w:r>
      <w:r w:rsidR="00415A1E" w:rsidRPr="00415A1E">
        <w:rPr>
          <w:rFonts w:ascii="Arial" w:hAnsi="Arial" w:cs="Arial"/>
          <w:sz w:val="20"/>
          <w:szCs w:val="20"/>
        </w:rPr>
        <w:t>pecial issue</w:t>
      </w:r>
      <w:r w:rsidR="005F53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="00415A1E" w:rsidRPr="00415A1E">
        <w:rPr>
          <w:rFonts w:ascii="Arial" w:hAnsi="Arial" w:cs="Arial"/>
          <w:sz w:val="20"/>
          <w:szCs w:val="20"/>
        </w:rPr>
        <w:t xml:space="preserve"> the International Review for Spatial Planning and Sustainable Development</w:t>
      </w:r>
      <w:bookmarkEnd w:id="15"/>
    </w:p>
    <w:p w14:paraId="3D9F7802" w14:textId="77777777" w:rsidR="00C928E0" w:rsidRDefault="00C928E0" w:rsidP="00415A1E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2021 – present </w:t>
      </w:r>
      <w:r>
        <w:rPr>
          <w:rFonts w:ascii="Arial" w:hAnsi="Arial" w:cs="Arial"/>
          <w:sz w:val="20"/>
          <w:szCs w:val="20"/>
        </w:rPr>
        <w:tab/>
      </w:r>
      <w:r w:rsidR="005F53FD">
        <w:rPr>
          <w:rFonts w:ascii="Arial" w:hAnsi="Arial" w:cs="Arial"/>
          <w:sz w:val="20"/>
          <w:szCs w:val="20"/>
        </w:rPr>
        <w:t>Guest associate editor</w:t>
      </w:r>
      <w:r>
        <w:rPr>
          <w:rFonts w:ascii="Arial" w:hAnsi="Arial" w:cs="Arial"/>
          <w:sz w:val="20"/>
          <w:szCs w:val="20"/>
        </w:rPr>
        <w:t xml:space="preserve"> for a special research topic, “</w:t>
      </w:r>
      <w:bookmarkStart w:id="16" w:name="_Hlk101366535"/>
      <w:r w:rsidR="005F53FD" w:rsidRPr="005F53FD">
        <w:rPr>
          <w:rFonts w:ascii="Arial" w:hAnsi="Arial" w:cs="Arial"/>
          <w:sz w:val="20"/>
          <w:szCs w:val="20"/>
        </w:rPr>
        <w:t>Sustainable Urbanization Through Urban-Rural Co-Development</w:t>
      </w:r>
      <w:bookmarkEnd w:id="16"/>
      <w:r w:rsidR="005F53FD">
        <w:rPr>
          <w:rFonts w:ascii="Arial" w:hAnsi="Arial" w:cs="Arial"/>
          <w:sz w:val="20"/>
          <w:szCs w:val="20"/>
        </w:rPr>
        <w:t>”, Frontiers in Sustainable Cities.</w:t>
      </w:r>
      <w:bookmarkEnd w:id="14"/>
    </w:p>
    <w:p w14:paraId="29CBC037" w14:textId="77777777" w:rsidR="00415A1E" w:rsidRPr="00EA7F2C" w:rsidRDefault="00415A1E" w:rsidP="00571C52">
      <w:pPr>
        <w:spacing w:after="60"/>
        <w:rPr>
          <w:rFonts w:ascii="Arial" w:hAnsi="Arial" w:cs="Arial"/>
          <w:i/>
          <w:iCs/>
          <w:sz w:val="20"/>
          <w:szCs w:val="20"/>
        </w:rPr>
      </w:pPr>
      <w:r w:rsidRPr="00EA7F2C">
        <w:rPr>
          <w:rFonts w:ascii="Arial" w:hAnsi="Arial" w:cs="Arial"/>
          <w:i/>
          <w:iCs/>
          <w:sz w:val="20"/>
          <w:szCs w:val="20"/>
        </w:rPr>
        <w:t>Reviewer</w:t>
      </w:r>
    </w:p>
    <w:p w14:paraId="0899CF82" w14:textId="77777777" w:rsidR="00415A1E" w:rsidRDefault="00EA7F2C" w:rsidP="00EC3721">
      <w:pPr>
        <w:spacing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Proposals for the </w:t>
      </w:r>
      <w:r w:rsidR="00415A1E">
        <w:rPr>
          <w:rFonts w:ascii="Arial" w:hAnsi="Arial" w:cs="Arial"/>
          <w:sz w:val="20"/>
          <w:szCs w:val="20"/>
        </w:rPr>
        <w:t xml:space="preserve">UO Environment initiative seed funding </w:t>
      </w:r>
      <w:r>
        <w:rPr>
          <w:rFonts w:ascii="Arial" w:hAnsi="Arial" w:cs="Arial"/>
          <w:sz w:val="20"/>
          <w:szCs w:val="20"/>
        </w:rPr>
        <w:t>(2022)</w:t>
      </w:r>
    </w:p>
    <w:p w14:paraId="0FBA5352" w14:textId="77777777" w:rsidR="00E575C3" w:rsidRDefault="00EA7F2C" w:rsidP="00EC3721">
      <w:pPr>
        <w:spacing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A7DE7">
        <w:rPr>
          <w:rFonts w:ascii="Arial" w:hAnsi="Arial" w:cs="Arial"/>
          <w:sz w:val="20"/>
          <w:szCs w:val="20"/>
        </w:rPr>
        <w:t xml:space="preserve"> </w:t>
      </w:r>
      <w:r w:rsidR="00E575C3">
        <w:rPr>
          <w:rFonts w:ascii="Arial" w:hAnsi="Arial" w:cs="Arial"/>
          <w:sz w:val="20"/>
          <w:szCs w:val="20"/>
        </w:rPr>
        <w:t>book proposal for Routledge</w:t>
      </w:r>
      <w:r w:rsidR="00C928E0">
        <w:rPr>
          <w:rFonts w:ascii="Arial" w:hAnsi="Arial" w:cs="Arial"/>
          <w:sz w:val="20"/>
          <w:szCs w:val="20"/>
        </w:rPr>
        <w:t xml:space="preserve"> (2018)</w:t>
      </w:r>
    </w:p>
    <w:p w14:paraId="7A1B20E4" w14:textId="77777777" w:rsidR="00A710BC" w:rsidRPr="006E6D3E" w:rsidRDefault="00EA7F2C" w:rsidP="00EC3721">
      <w:pPr>
        <w:spacing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Manuscripts for</w:t>
      </w:r>
      <w:r w:rsidR="00A710BC" w:rsidRPr="006E6D3E">
        <w:rPr>
          <w:rFonts w:ascii="Arial" w:hAnsi="Arial" w:cs="Arial"/>
          <w:sz w:val="20"/>
          <w:szCs w:val="20"/>
        </w:rPr>
        <w:t xml:space="preserve"> </w:t>
      </w:r>
      <w:r w:rsidR="00A710BC" w:rsidRPr="006E6D3E">
        <w:rPr>
          <w:rFonts w:ascii="Arial" w:hAnsi="Arial" w:cs="Arial"/>
          <w:i/>
          <w:sz w:val="20"/>
          <w:szCs w:val="20"/>
        </w:rPr>
        <w:t>Journal of Planning Education and Research, Journal of the American Planning Association, Environment and Planning A, Transportation Research Record</w:t>
      </w:r>
      <w:r w:rsidR="00A710BC" w:rsidRPr="006E6D3E">
        <w:rPr>
          <w:rFonts w:ascii="Arial" w:hAnsi="Arial" w:cs="Arial"/>
          <w:sz w:val="20"/>
          <w:szCs w:val="20"/>
        </w:rPr>
        <w:t>, MIT Press</w:t>
      </w:r>
      <w:r w:rsidR="00A710BC">
        <w:rPr>
          <w:rFonts w:ascii="Arial" w:hAnsi="Arial" w:cs="Arial"/>
          <w:sz w:val="20"/>
          <w:szCs w:val="20"/>
        </w:rPr>
        <w:t>, Routledge Press.</w:t>
      </w:r>
    </w:p>
    <w:p w14:paraId="7DC9BC31" w14:textId="27E5146B" w:rsidR="00556556" w:rsidRDefault="00EA7F2C" w:rsidP="00EC3721">
      <w:pPr>
        <w:spacing w:after="6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 w:rsidR="00556556">
        <w:rPr>
          <w:rFonts w:ascii="Arial" w:hAnsi="Arial" w:cs="Arial"/>
          <w:color w:val="000000"/>
          <w:sz w:val="20"/>
          <w:szCs w:val="20"/>
        </w:rPr>
        <w:t>esearch report</w:t>
      </w:r>
      <w:r w:rsidR="00C8109F">
        <w:rPr>
          <w:rFonts w:ascii="Arial" w:hAnsi="Arial" w:cs="Arial"/>
          <w:color w:val="000000"/>
          <w:sz w:val="20"/>
          <w:szCs w:val="20"/>
        </w:rPr>
        <w:t>s</w:t>
      </w:r>
      <w:r w:rsidR="00556556">
        <w:rPr>
          <w:rFonts w:ascii="Arial" w:hAnsi="Arial" w:cs="Arial"/>
          <w:color w:val="000000"/>
          <w:sz w:val="20"/>
          <w:szCs w:val="20"/>
        </w:rPr>
        <w:t xml:space="preserve"> </w:t>
      </w:r>
      <w:r w:rsidR="00C8109F">
        <w:rPr>
          <w:rFonts w:ascii="Arial" w:hAnsi="Arial" w:cs="Arial"/>
          <w:color w:val="000000"/>
          <w:sz w:val="20"/>
          <w:szCs w:val="20"/>
        </w:rPr>
        <w:t xml:space="preserve">produced </w:t>
      </w:r>
      <w:r w:rsidR="00556556">
        <w:rPr>
          <w:rFonts w:ascii="Arial" w:hAnsi="Arial" w:cs="Arial"/>
          <w:color w:val="000000"/>
          <w:sz w:val="20"/>
          <w:szCs w:val="20"/>
        </w:rPr>
        <w:t xml:space="preserve">for </w:t>
      </w:r>
      <w:r w:rsidR="00C8109F">
        <w:rPr>
          <w:rFonts w:ascii="Arial" w:hAnsi="Arial" w:cs="Arial"/>
          <w:color w:val="000000"/>
          <w:sz w:val="20"/>
          <w:szCs w:val="20"/>
        </w:rPr>
        <w:t xml:space="preserve">and by the </w:t>
      </w:r>
      <w:r w:rsidR="00556556">
        <w:rPr>
          <w:rFonts w:ascii="Arial" w:hAnsi="Arial" w:cs="Arial"/>
          <w:color w:val="000000"/>
          <w:sz w:val="20"/>
          <w:szCs w:val="20"/>
        </w:rPr>
        <w:t>Chengdu Park City Research Institute (2019)</w:t>
      </w:r>
    </w:p>
    <w:p w14:paraId="3F459D43" w14:textId="7F7E6309" w:rsidR="00AA4462" w:rsidRPr="00AD3B01" w:rsidRDefault="00AA4462" w:rsidP="00EC3721">
      <w:pPr>
        <w:spacing w:after="6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Research proposal for Lincoln </w:t>
      </w:r>
      <w:r w:rsidR="003F2BEC">
        <w:rPr>
          <w:rFonts w:ascii="Arial" w:hAnsi="Arial" w:cs="Arial"/>
          <w:color w:val="000000"/>
          <w:sz w:val="20"/>
          <w:szCs w:val="20"/>
        </w:rPr>
        <w:t xml:space="preserve">Institute of </w:t>
      </w:r>
      <w:r>
        <w:rPr>
          <w:rFonts w:ascii="Arial" w:hAnsi="Arial" w:cs="Arial"/>
          <w:color w:val="000000"/>
          <w:sz w:val="20"/>
          <w:szCs w:val="20"/>
        </w:rPr>
        <w:t xml:space="preserve">Land </w:t>
      </w:r>
      <w:r w:rsidR="003F2BEC">
        <w:rPr>
          <w:rFonts w:ascii="Arial" w:hAnsi="Arial" w:cs="Arial"/>
          <w:color w:val="000000"/>
          <w:sz w:val="20"/>
          <w:szCs w:val="20"/>
        </w:rPr>
        <w:t>Policy</w:t>
      </w:r>
      <w:r>
        <w:rPr>
          <w:rFonts w:ascii="Arial" w:hAnsi="Arial" w:cs="Arial"/>
          <w:color w:val="000000"/>
          <w:sz w:val="20"/>
          <w:szCs w:val="20"/>
        </w:rPr>
        <w:t>’s Research Fellowship Awards (2015)</w:t>
      </w:r>
    </w:p>
    <w:p w14:paraId="6CAED7BF" w14:textId="77777777" w:rsidR="00A710BC" w:rsidRDefault="00EA7F2C" w:rsidP="00EC3721">
      <w:pPr>
        <w:spacing w:after="12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</w:t>
      </w:r>
      <w:r w:rsidR="00A710BC">
        <w:rPr>
          <w:rFonts w:ascii="Arial" w:hAnsi="Arial" w:cs="Arial"/>
          <w:color w:val="000000"/>
          <w:sz w:val="20"/>
          <w:szCs w:val="20"/>
        </w:rPr>
        <w:t xml:space="preserve">rand application </w:t>
      </w:r>
      <w:r w:rsidR="00A710BC" w:rsidRPr="0080227A">
        <w:rPr>
          <w:rFonts w:ascii="Arial" w:hAnsi="Arial" w:cs="Arial"/>
          <w:color w:val="000000"/>
          <w:sz w:val="20"/>
          <w:szCs w:val="20"/>
        </w:rPr>
        <w:t>for Israel Science Foundation</w:t>
      </w:r>
      <w:r w:rsidR="00556556">
        <w:rPr>
          <w:rFonts w:ascii="Arial" w:hAnsi="Arial" w:cs="Arial"/>
          <w:color w:val="000000"/>
          <w:sz w:val="20"/>
          <w:szCs w:val="20"/>
        </w:rPr>
        <w:t xml:space="preserve"> (2014)</w:t>
      </w:r>
    </w:p>
    <w:p w14:paraId="0A97B460" w14:textId="77777777" w:rsidR="00EA7F2C" w:rsidRPr="00EA7F2C" w:rsidRDefault="00EA7F2C" w:rsidP="000F741A">
      <w:pPr>
        <w:pStyle w:val="Heading1"/>
        <w:keepNext w:val="0"/>
        <w:autoSpaceDE/>
        <w:autoSpaceDN/>
        <w:adjustRightInd/>
        <w:spacing w:after="60"/>
        <w:rPr>
          <w:rFonts w:ascii="Arial" w:hAnsi="Arial" w:cs="Arial"/>
          <w:b w:val="0"/>
          <w:i/>
          <w:iCs/>
          <w:sz w:val="20"/>
          <w:szCs w:val="20"/>
        </w:rPr>
      </w:pPr>
      <w:r w:rsidRPr="00EA7F2C">
        <w:rPr>
          <w:rFonts w:ascii="Arial" w:hAnsi="Arial" w:cs="Arial"/>
          <w:b w:val="0"/>
          <w:i/>
          <w:iCs/>
          <w:sz w:val="20"/>
          <w:szCs w:val="20"/>
        </w:rPr>
        <w:t xml:space="preserve">Conference </w:t>
      </w:r>
      <w:r>
        <w:rPr>
          <w:rFonts w:ascii="Arial" w:hAnsi="Arial" w:cs="Arial"/>
          <w:b w:val="0"/>
          <w:i/>
          <w:iCs/>
          <w:sz w:val="20"/>
          <w:szCs w:val="20"/>
        </w:rPr>
        <w:t>O</w:t>
      </w:r>
      <w:r w:rsidRPr="00EA7F2C">
        <w:rPr>
          <w:rFonts w:ascii="Arial" w:hAnsi="Arial" w:cs="Arial"/>
          <w:b w:val="0"/>
          <w:i/>
          <w:iCs/>
          <w:sz w:val="20"/>
          <w:szCs w:val="20"/>
        </w:rPr>
        <w:t>rganizer</w:t>
      </w:r>
    </w:p>
    <w:p w14:paraId="7DBCCBF4" w14:textId="6439AF0B" w:rsidR="00BE5552" w:rsidRDefault="00BE5552" w:rsidP="00BE5552">
      <w:pPr>
        <w:pStyle w:val="Heading1"/>
        <w:keepNext w:val="0"/>
        <w:autoSpaceDE/>
        <w:autoSpaceDN/>
        <w:adjustRightInd/>
        <w:spacing w:after="120"/>
        <w:ind w:left="360"/>
        <w:rPr>
          <w:rFonts w:ascii="Arial" w:hAnsi="Arial" w:cs="Arial"/>
          <w:b w:val="0"/>
          <w:sz w:val="20"/>
          <w:szCs w:val="20"/>
        </w:rPr>
      </w:pPr>
      <w:r w:rsidRPr="00BE5552">
        <w:rPr>
          <w:rFonts w:ascii="Arial" w:hAnsi="Arial" w:cs="Arial"/>
          <w:b w:val="0"/>
          <w:sz w:val="20"/>
          <w:szCs w:val="20"/>
        </w:rPr>
        <w:t xml:space="preserve">Workshop co-leader for Special Research Topic with Frontiers in Sustainable Cities - Open Access Journal with Urban-Rural Linkage Working Group, 5th Annual Conference of the Sustainable Cities and Landscape Hub, Honolulu, HI, September 6-9, </w:t>
      </w:r>
      <w:proofErr w:type="gramStart"/>
      <w:r w:rsidRPr="00BE5552">
        <w:rPr>
          <w:rFonts w:ascii="Arial" w:hAnsi="Arial" w:cs="Arial"/>
          <w:b w:val="0"/>
          <w:sz w:val="20"/>
          <w:szCs w:val="20"/>
        </w:rPr>
        <w:t>2022</w:t>
      </w:r>
      <w:proofErr w:type="gramEnd"/>
    </w:p>
    <w:p w14:paraId="78EF6F42" w14:textId="386B0C1F" w:rsidR="000F741A" w:rsidRDefault="000F741A" w:rsidP="00EC3721">
      <w:pPr>
        <w:pStyle w:val="Heading1"/>
        <w:keepNext w:val="0"/>
        <w:autoSpaceDE/>
        <w:autoSpaceDN/>
        <w:adjustRightInd/>
        <w:spacing w:after="60"/>
        <w:ind w:left="36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Conference organizer for three international conferences on sustainable urban planning and development:</w:t>
      </w:r>
    </w:p>
    <w:p w14:paraId="148C3383" w14:textId="77777777" w:rsidR="000F741A" w:rsidRDefault="000F741A" w:rsidP="00EC3721">
      <w:pPr>
        <w:pStyle w:val="Heading1"/>
        <w:keepNext w:val="0"/>
        <w:numPr>
          <w:ilvl w:val="1"/>
          <w:numId w:val="19"/>
        </w:numPr>
        <w:autoSpaceDE/>
        <w:autoSpaceDN/>
        <w:adjustRightInd/>
        <w:ind w:left="36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Summer 2011 (Beijing &amp; Chengdu, China), </w:t>
      </w:r>
    </w:p>
    <w:p w14:paraId="61A0D7DE" w14:textId="77777777" w:rsidR="000F741A" w:rsidRDefault="000F741A" w:rsidP="00EC3721">
      <w:pPr>
        <w:pStyle w:val="Heading1"/>
        <w:keepNext w:val="0"/>
        <w:numPr>
          <w:ilvl w:val="1"/>
          <w:numId w:val="19"/>
        </w:numPr>
        <w:autoSpaceDE/>
        <w:autoSpaceDN/>
        <w:adjustRightInd/>
        <w:ind w:left="36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Summer 2012 (Beijing, China), </w:t>
      </w:r>
    </w:p>
    <w:p w14:paraId="72865116" w14:textId="77777777" w:rsidR="00EA7F2C" w:rsidRPr="00897962" w:rsidRDefault="000F741A" w:rsidP="00EC3721">
      <w:pPr>
        <w:pStyle w:val="Heading1"/>
        <w:keepNext w:val="0"/>
        <w:numPr>
          <w:ilvl w:val="1"/>
          <w:numId w:val="19"/>
        </w:numPr>
        <w:autoSpaceDE/>
        <w:autoSpaceDN/>
        <w:adjustRightInd/>
        <w:spacing w:after="120"/>
        <w:ind w:left="36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Fall 2012 (Portland &amp; Eugene, OR).</w:t>
      </w:r>
    </w:p>
    <w:p w14:paraId="25E1B959" w14:textId="77777777" w:rsidR="00A710BC" w:rsidRDefault="00A710BC" w:rsidP="00A710BC">
      <w:pPr>
        <w:pStyle w:val="bib"/>
        <w:autoSpaceDE w:val="0"/>
        <w:autoSpaceDN w:val="0"/>
        <w:adjustRightInd w:val="0"/>
        <w:spacing w:after="60" w:line="240" w:lineRule="auto"/>
        <w:ind w:left="0" w:firstLine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Services</w:t>
      </w:r>
      <w:r w:rsidR="00897962">
        <w:rPr>
          <w:rFonts w:ascii="Arial" w:hAnsi="Arial" w:cs="Arial"/>
          <w:sz w:val="20"/>
          <w:u w:val="single"/>
        </w:rPr>
        <w:t xml:space="preserve"> to Community Organizations</w:t>
      </w:r>
    </w:p>
    <w:p w14:paraId="5F9044A7" w14:textId="77777777" w:rsidR="00897962" w:rsidRDefault="007B3D3B" w:rsidP="00A710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2021 – present </w:t>
      </w:r>
      <w:r w:rsidR="005F53FD">
        <w:rPr>
          <w:rFonts w:ascii="Arial" w:hAnsi="Arial" w:cs="Arial"/>
          <w:sz w:val="20"/>
          <w:szCs w:val="20"/>
        </w:rPr>
        <w:tab/>
      </w:r>
      <w:r w:rsidR="00897962">
        <w:rPr>
          <w:rFonts w:ascii="Arial" w:hAnsi="Arial" w:cs="Arial"/>
          <w:sz w:val="20"/>
          <w:szCs w:val="20"/>
        </w:rPr>
        <w:t xml:space="preserve">Member of </w:t>
      </w:r>
      <w:r w:rsidR="005F53FD">
        <w:rPr>
          <w:rFonts w:ascii="Arial" w:hAnsi="Arial" w:cs="Arial"/>
          <w:sz w:val="20"/>
          <w:szCs w:val="20"/>
        </w:rPr>
        <w:t xml:space="preserve">the </w:t>
      </w:r>
      <w:r w:rsidR="00897962">
        <w:rPr>
          <w:rFonts w:ascii="Arial" w:hAnsi="Arial" w:cs="Arial"/>
          <w:sz w:val="20"/>
          <w:szCs w:val="20"/>
        </w:rPr>
        <w:t>Laura Hill Valley Village Committee</w:t>
      </w:r>
      <w:r w:rsidR="005F53FD">
        <w:rPr>
          <w:rFonts w:ascii="Arial" w:hAnsi="Arial" w:cs="Arial"/>
          <w:sz w:val="20"/>
          <w:szCs w:val="20"/>
        </w:rPr>
        <w:t>, Eugene, OR</w:t>
      </w:r>
      <w:r w:rsidR="00897962">
        <w:rPr>
          <w:rFonts w:ascii="Arial" w:hAnsi="Arial" w:cs="Arial"/>
          <w:sz w:val="20"/>
          <w:szCs w:val="20"/>
        </w:rPr>
        <w:t xml:space="preserve">. </w:t>
      </w:r>
    </w:p>
    <w:p w14:paraId="3CA692C9" w14:textId="77777777" w:rsidR="00A710BC" w:rsidRPr="00100C48" w:rsidRDefault="007B3D3B" w:rsidP="00100C4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2006</w:t>
      </w:r>
      <w:r w:rsidR="008424D8">
        <w:rPr>
          <w:rFonts w:ascii="Arial" w:hAnsi="Arial" w:cs="Arial"/>
          <w:sz w:val="20"/>
          <w:szCs w:val="20"/>
        </w:rPr>
        <w:t xml:space="preserve"> – </w:t>
      </w:r>
      <w:proofErr w:type="gramStart"/>
      <w:r w:rsidR="008424D8">
        <w:rPr>
          <w:rFonts w:ascii="Arial" w:hAnsi="Arial" w:cs="Arial"/>
          <w:sz w:val="20"/>
          <w:szCs w:val="20"/>
        </w:rPr>
        <w:t>2008</w:t>
      </w:r>
      <w:r>
        <w:rPr>
          <w:rFonts w:ascii="Arial" w:hAnsi="Arial" w:cs="Arial"/>
          <w:sz w:val="20"/>
          <w:szCs w:val="20"/>
        </w:rPr>
        <w:t xml:space="preserve">  </w:t>
      </w:r>
      <w:r w:rsidR="005F53FD"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 xml:space="preserve">Pro Bono </w:t>
      </w:r>
      <w:r w:rsidR="00A710BC" w:rsidRPr="00A710BC">
        <w:rPr>
          <w:rFonts w:ascii="Arial" w:hAnsi="Arial" w:cs="Arial"/>
          <w:sz w:val="20"/>
          <w:szCs w:val="20"/>
        </w:rPr>
        <w:t xml:space="preserve">Neighborhood design consulting for Benton Habitat for Humanity, Corvallis, OR. </w:t>
      </w:r>
    </w:p>
    <w:sectPr w:rsidR="00A710BC" w:rsidRPr="00100C48">
      <w:headerReference w:type="default" r:id="rId23"/>
      <w:footerReference w:type="even" r:id="rId24"/>
      <w:footerReference w:type="default" r:id="rId25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0887" w14:textId="77777777" w:rsidR="00862D93" w:rsidRDefault="00862D93">
      <w:r>
        <w:separator/>
      </w:r>
    </w:p>
  </w:endnote>
  <w:endnote w:type="continuationSeparator" w:id="0">
    <w:p w14:paraId="384859D6" w14:textId="77777777" w:rsidR="00862D93" w:rsidRDefault="0086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49C5" w14:textId="77777777" w:rsidR="00F066DF" w:rsidRDefault="00F066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EDD5C" w14:textId="77777777" w:rsidR="00F066DF" w:rsidRDefault="00F06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C8CE" w14:textId="77777777" w:rsidR="00F066DF" w:rsidRDefault="00F066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C42">
      <w:rPr>
        <w:rStyle w:val="PageNumber"/>
        <w:noProof/>
      </w:rPr>
      <w:t>10</w:t>
    </w:r>
    <w:r>
      <w:rPr>
        <w:rStyle w:val="PageNumber"/>
      </w:rPr>
      <w:fldChar w:fldCharType="end"/>
    </w:r>
  </w:p>
  <w:p w14:paraId="237B7E93" w14:textId="77777777" w:rsidR="00F066DF" w:rsidRDefault="00F06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F14B" w14:textId="77777777" w:rsidR="00862D93" w:rsidRDefault="00862D93">
      <w:r>
        <w:separator/>
      </w:r>
    </w:p>
  </w:footnote>
  <w:footnote w:type="continuationSeparator" w:id="0">
    <w:p w14:paraId="46615673" w14:textId="77777777" w:rsidR="00862D93" w:rsidRDefault="0086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9B03" w14:textId="77777777" w:rsidR="00F066DF" w:rsidRDefault="00F066DF">
    <w:pPr>
      <w:pStyle w:val="Header"/>
      <w:rPr>
        <w:sz w:val="16"/>
      </w:rPr>
    </w:pPr>
    <w:r>
      <w:rPr>
        <w:sz w:val="16"/>
      </w:rPr>
      <w:tab/>
    </w:r>
    <w:r>
      <w:rPr>
        <w:sz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72B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741B8"/>
    <w:multiLevelType w:val="hybridMultilevel"/>
    <w:tmpl w:val="FA2E684E"/>
    <w:lvl w:ilvl="0" w:tplc="A03EE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12DD"/>
    <w:multiLevelType w:val="hybridMultilevel"/>
    <w:tmpl w:val="A1525E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02E4A"/>
    <w:multiLevelType w:val="hybridMultilevel"/>
    <w:tmpl w:val="993E744A"/>
    <w:lvl w:ilvl="0" w:tplc="9FF4D824">
      <w:start w:val="2003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656436"/>
    <w:multiLevelType w:val="multilevel"/>
    <w:tmpl w:val="A1525E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E325AE"/>
    <w:multiLevelType w:val="hybridMultilevel"/>
    <w:tmpl w:val="8ED63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80BE5"/>
    <w:multiLevelType w:val="multilevel"/>
    <w:tmpl w:val="E5EC2EE8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CE779D"/>
    <w:multiLevelType w:val="multilevel"/>
    <w:tmpl w:val="14CEA6E0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F5C0F28"/>
    <w:multiLevelType w:val="hybridMultilevel"/>
    <w:tmpl w:val="393E7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180DD3"/>
    <w:multiLevelType w:val="hybridMultilevel"/>
    <w:tmpl w:val="053C0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33153C"/>
    <w:multiLevelType w:val="hybridMultilevel"/>
    <w:tmpl w:val="89D668A6"/>
    <w:lvl w:ilvl="0" w:tplc="A03EE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720A0"/>
    <w:multiLevelType w:val="hybridMultilevel"/>
    <w:tmpl w:val="61E4D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DA55AF"/>
    <w:multiLevelType w:val="hybridMultilevel"/>
    <w:tmpl w:val="C6A43A1A"/>
    <w:lvl w:ilvl="0" w:tplc="6374B09C">
      <w:start w:val="2002"/>
      <w:numFmt w:val="decimal"/>
      <w:lvlText w:val="%1"/>
      <w:lvlJc w:val="left"/>
      <w:pPr>
        <w:tabs>
          <w:tab w:val="num" w:pos="1526"/>
        </w:tabs>
        <w:ind w:left="1526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3" w15:restartNumberingAfterBreak="0">
    <w:nsid w:val="4448524A"/>
    <w:multiLevelType w:val="hybridMultilevel"/>
    <w:tmpl w:val="4DBC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02BAB"/>
    <w:multiLevelType w:val="hybridMultilevel"/>
    <w:tmpl w:val="E5B03042"/>
    <w:lvl w:ilvl="0" w:tplc="83E6AE8C">
      <w:start w:val="2002"/>
      <w:numFmt w:val="decimal"/>
      <w:lvlText w:val="%1"/>
      <w:lvlJc w:val="left"/>
      <w:pPr>
        <w:tabs>
          <w:tab w:val="num" w:pos="566"/>
        </w:tabs>
        <w:ind w:left="56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5" w15:restartNumberingAfterBreak="0">
    <w:nsid w:val="4EA969DA"/>
    <w:multiLevelType w:val="hybridMultilevel"/>
    <w:tmpl w:val="D1CADE6C"/>
    <w:lvl w:ilvl="0" w:tplc="F684DC60">
      <w:start w:val="2001"/>
      <w:numFmt w:val="decimal"/>
      <w:lvlText w:val="%1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6" w15:restartNumberingAfterBreak="0">
    <w:nsid w:val="54DA6E26"/>
    <w:multiLevelType w:val="hybridMultilevel"/>
    <w:tmpl w:val="C8FAC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EE565F"/>
    <w:multiLevelType w:val="hybridMultilevel"/>
    <w:tmpl w:val="6F3A70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87FD1"/>
    <w:multiLevelType w:val="hybridMultilevel"/>
    <w:tmpl w:val="A1BAE96C"/>
    <w:lvl w:ilvl="0" w:tplc="309E64B4">
      <w:start w:val="2003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3504CEB"/>
    <w:multiLevelType w:val="hybridMultilevel"/>
    <w:tmpl w:val="484025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2A7B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B0B2724"/>
    <w:multiLevelType w:val="hybridMultilevel"/>
    <w:tmpl w:val="9556A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6960365">
    <w:abstractNumId w:val="19"/>
  </w:num>
  <w:num w:numId="2" w16cid:durableId="505243326">
    <w:abstractNumId w:val="20"/>
  </w:num>
  <w:num w:numId="3" w16cid:durableId="1272514651">
    <w:abstractNumId w:val="10"/>
  </w:num>
  <w:num w:numId="4" w16cid:durableId="689571215">
    <w:abstractNumId w:val="3"/>
  </w:num>
  <w:num w:numId="5" w16cid:durableId="2110268505">
    <w:abstractNumId w:val="18"/>
  </w:num>
  <w:num w:numId="6" w16cid:durableId="307395951">
    <w:abstractNumId w:val="7"/>
  </w:num>
  <w:num w:numId="7" w16cid:durableId="1744061809">
    <w:abstractNumId w:val="12"/>
  </w:num>
  <w:num w:numId="8" w16cid:durableId="1420248281">
    <w:abstractNumId w:val="14"/>
  </w:num>
  <w:num w:numId="9" w16cid:durableId="63183594">
    <w:abstractNumId w:val="15"/>
  </w:num>
  <w:num w:numId="10" w16cid:durableId="1020814794">
    <w:abstractNumId w:val="6"/>
  </w:num>
  <w:num w:numId="11" w16cid:durableId="1075588225">
    <w:abstractNumId w:val="13"/>
  </w:num>
  <w:num w:numId="12" w16cid:durableId="89351127">
    <w:abstractNumId w:val="1"/>
  </w:num>
  <w:num w:numId="13" w16cid:durableId="1755544874">
    <w:abstractNumId w:val="2"/>
  </w:num>
  <w:num w:numId="14" w16cid:durableId="165363843">
    <w:abstractNumId w:val="9"/>
  </w:num>
  <w:num w:numId="15" w16cid:durableId="812452674">
    <w:abstractNumId w:val="4"/>
  </w:num>
  <w:num w:numId="16" w16cid:durableId="160581695">
    <w:abstractNumId w:val="5"/>
  </w:num>
  <w:num w:numId="17" w16cid:durableId="1418134829">
    <w:abstractNumId w:val="17"/>
  </w:num>
  <w:num w:numId="18" w16cid:durableId="917636270">
    <w:abstractNumId w:val="0"/>
  </w:num>
  <w:num w:numId="19" w16cid:durableId="678700682">
    <w:abstractNumId w:val="11"/>
  </w:num>
  <w:num w:numId="20" w16cid:durableId="733165556">
    <w:abstractNumId w:val="21"/>
  </w:num>
  <w:num w:numId="21" w16cid:durableId="1055470079">
    <w:abstractNumId w:val="8"/>
  </w:num>
  <w:num w:numId="22" w16cid:durableId="13795449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97"/>
    <w:rsid w:val="0000093C"/>
    <w:rsid w:val="00002257"/>
    <w:rsid w:val="000022C5"/>
    <w:rsid w:val="000045F9"/>
    <w:rsid w:val="00006AE0"/>
    <w:rsid w:val="0000705B"/>
    <w:rsid w:val="000070A2"/>
    <w:rsid w:val="00007510"/>
    <w:rsid w:val="00010A9A"/>
    <w:rsid w:val="000111C4"/>
    <w:rsid w:val="00014580"/>
    <w:rsid w:val="00015F16"/>
    <w:rsid w:val="00016A53"/>
    <w:rsid w:val="00021127"/>
    <w:rsid w:val="00025347"/>
    <w:rsid w:val="0002558B"/>
    <w:rsid w:val="00025ABD"/>
    <w:rsid w:val="00031F61"/>
    <w:rsid w:val="000322C7"/>
    <w:rsid w:val="00033A7C"/>
    <w:rsid w:val="00033BFB"/>
    <w:rsid w:val="00034A6F"/>
    <w:rsid w:val="00040866"/>
    <w:rsid w:val="000432B0"/>
    <w:rsid w:val="0004626B"/>
    <w:rsid w:val="000639D8"/>
    <w:rsid w:val="00063FDE"/>
    <w:rsid w:val="0006784B"/>
    <w:rsid w:val="00074205"/>
    <w:rsid w:val="0007693C"/>
    <w:rsid w:val="00084A39"/>
    <w:rsid w:val="00091922"/>
    <w:rsid w:val="000A068D"/>
    <w:rsid w:val="000A0B0C"/>
    <w:rsid w:val="000B1CA9"/>
    <w:rsid w:val="000B468C"/>
    <w:rsid w:val="000B719A"/>
    <w:rsid w:val="000B78E0"/>
    <w:rsid w:val="000C2321"/>
    <w:rsid w:val="000C7E59"/>
    <w:rsid w:val="000E51F9"/>
    <w:rsid w:val="000F293E"/>
    <w:rsid w:val="000F2AE1"/>
    <w:rsid w:val="000F5E0D"/>
    <w:rsid w:val="000F6D68"/>
    <w:rsid w:val="000F741A"/>
    <w:rsid w:val="00100612"/>
    <w:rsid w:val="00100B22"/>
    <w:rsid w:val="00100C48"/>
    <w:rsid w:val="00102C6F"/>
    <w:rsid w:val="00106B0E"/>
    <w:rsid w:val="001138B6"/>
    <w:rsid w:val="00114A7A"/>
    <w:rsid w:val="001177A6"/>
    <w:rsid w:val="00121C87"/>
    <w:rsid w:val="00130E01"/>
    <w:rsid w:val="001339BD"/>
    <w:rsid w:val="00133A43"/>
    <w:rsid w:val="001352BE"/>
    <w:rsid w:val="00144B16"/>
    <w:rsid w:val="001457B8"/>
    <w:rsid w:val="001461CC"/>
    <w:rsid w:val="001471C9"/>
    <w:rsid w:val="001478EE"/>
    <w:rsid w:val="00150944"/>
    <w:rsid w:val="00157B7C"/>
    <w:rsid w:val="00161D32"/>
    <w:rsid w:val="0016469E"/>
    <w:rsid w:val="001708A8"/>
    <w:rsid w:val="00170FA8"/>
    <w:rsid w:val="00171428"/>
    <w:rsid w:val="00176ADD"/>
    <w:rsid w:val="00181801"/>
    <w:rsid w:val="001824C5"/>
    <w:rsid w:val="00184FFC"/>
    <w:rsid w:val="00197916"/>
    <w:rsid w:val="001A5E4F"/>
    <w:rsid w:val="001B52E9"/>
    <w:rsid w:val="001B7114"/>
    <w:rsid w:val="001B7800"/>
    <w:rsid w:val="001C65BE"/>
    <w:rsid w:val="001D2521"/>
    <w:rsid w:val="001D477B"/>
    <w:rsid w:val="001D5F77"/>
    <w:rsid w:val="001E16C8"/>
    <w:rsid w:val="001F1075"/>
    <w:rsid w:val="001F17F1"/>
    <w:rsid w:val="001F415E"/>
    <w:rsid w:val="001F61B7"/>
    <w:rsid w:val="001F7A9A"/>
    <w:rsid w:val="00200449"/>
    <w:rsid w:val="0021580C"/>
    <w:rsid w:val="00221328"/>
    <w:rsid w:val="0022312D"/>
    <w:rsid w:val="002248B3"/>
    <w:rsid w:val="00224912"/>
    <w:rsid w:val="00224C82"/>
    <w:rsid w:val="002256E3"/>
    <w:rsid w:val="002257C3"/>
    <w:rsid w:val="00232F76"/>
    <w:rsid w:val="00235E2E"/>
    <w:rsid w:val="00241143"/>
    <w:rsid w:val="00244684"/>
    <w:rsid w:val="00246242"/>
    <w:rsid w:val="002465DE"/>
    <w:rsid w:val="00252718"/>
    <w:rsid w:val="00256948"/>
    <w:rsid w:val="002619AF"/>
    <w:rsid w:val="00261FA4"/>
    <w:rsid w:val="00264A86"/>
    <w:rsid w:val="00265336"/>
    <w:rsid w:val="00274F5C"/>
    <w:rsid w:val="00274FF7"/>
    <w:rsid w:val="00277113"/>
    <w:rsid w:val="00282F19"/>
    <w:rsid w:val="00284D14"/>
    <w:rsid w:val="00290E23"/>
    <w:rsid w:val="00292F13"/>
    <w:rsid w:val="00295CE1"/>
    <w:rsid w:val="00296274"/>
    <w:rsid w:val="00297ED3"/>
    <w:rsid w:val="002A32B4"/>
    <w:rsid w:val="002A43F2"/>
    <w:rsid w:val="002A7203"/>
    <w:rsid w:val="002B0040"/>
    <w:rsid w:val="002B12D6"/>
    <w:rsid w:val="002B1DE2"/>
    <w:rsid w:val="002B4142"/>
    <w:rsid w:val="002B6EED"/>
    <w:rsid w:val="002C140F"/>
    <w:rsid w:val="002C73B5"/>
    <w:rsid w:val="002C79B2"/>
    <w:rsid w:val="002D5358"/>
    <w:rsid w:val="002D6CC7"/>
    <w:rsid w:val="002E05E8"/>
    <w:rsid w:val="002E187A"/>
    <w:rsid w:val="002E3333"/>
    <w:rsid w:val="002E38C9"/>
    <w:rsid w:val="002E4CEA"/>
    <w:rsid w:val="002E5058"/>
    <w:rsid w:val="002E565B"/>
    <w:rsid w:val="002E5BF2"/>
    <w:rsid w:val="002E691C"/>
    <w:rsid w:val="002E6EAD"/>
    <w:rsid w:val="002E6FDE"/>
    <w:rsid w:val="002F05C5"/>
    <w:rsid w:val="002F169F"/>
    <w:rsid w:val="002F29E1"/>
    <w:rsid w:val="002F6D7E"/>
    <w:rsid w:val="002F7537"/>
    <w:rsid w:val="003023D2"/>
    <w:rsid w:val="003025A5"/>
    <w:rsid w:val="00303B8B"/>
    <w:rsid w:val="00311398"/>
    <w:rsid w:val="00335C4E"/>
    <w:rsid w:val="00335CB7"/>
    <w:rsid w:val="003366F3"/>
    <w:rsid w:val="00340375"/>
    <w:rsid w:val="00340DDD"/>
    <w:rsid w:val="00342FE7"/>
    <w:rsid w:val="00344725"/>
    <w:rsid w:val="003512E1"/>
    <w:rsid w:val="00360E39"/>
    <w:rsid w:val="003619D3"/>
    <w:rsid w:val="00363C37"/>
    <w:rsid w:val="0036498F"/>
    <w:rsid w:val="00367073"/>
    <w:rsid w:val="00367255"/>
    <w:rsid w:val="003717E0"/>
    <w:rsid w:val="003719E2"/>
    <w:rsid w:val="0037321C"/>
    <w:rsid w:val="00390032"/>
    <w:rsid w:val="00391942"/>
    <w:rsid w:val="00397B57"/>
    <w:rsid w:val="003A135D"/>
    <w:rsid w:val="003A59F4"/>
    <w:rsid w:val="003A5C29"/>
    <w:rsid w:val="003B02F5"/>
    <w:rsid w:val="003B0CF8"/>
    <w:rsid w:val="003B0DA1"/>
    <w:rsid w:val="003B2636"/>
    <w:rsid w:val="003B2A6C"/>
    <w:rsid w:val="003B3296"/>
    <w:rsid w:val="003B3659"/>
    <w:rsid w:val="003C2501"/>
    <w:rsid w:val="003C389A"/>
    <w:rsid w:val="003C4A07"/>
    <w:rsid w:val="003D2BFB"/>
    <w:rsid w:val="003D550B"/>
    <w:rsid w:val="003E2DF5"/>
    <w:rsid w:val="003E39A5"/>
    <w:rsid w:val="003E40E6"/>
    <w:rsid w:val="003E5829"/>
    <w:rsid w:val="003E7292"/>
    <w:rsid w:val="003E7EA4"/>
    <w:rsid w:val="003F2BEC"/>
    <w:rsid w:val="003F6471"/>
    <w:rsid w:val="004024E8"/>
    <w:rsid w:val="00402612"/>
    <w:rsid w:val="004049F0"/>
    <w:rsid w:val="004054FD"/>
    <w:rsid w:val="004123A1"/>
    <w:rsid w:val="00415230"/>
    <w:rsid w:val="00415339"/>
    <w:rsid w:val="00415A1E"/>
    <w:rsid w:val="00417BED"/>
    <w:rsid w:val="00423F9B"/>
    <w:rsid w:val="0042777F"/>
    <w:rsid w:val="0043053C"/>
    <w:rsid w:val="00431222"/>
    <w:rsid w:val="00444F1E"/>
    <w:rsid w:val="004462EB"/>
    <w:rsid w:val="004508B4"/>
    <w:rsid w:val="00452D47"/>
    <w:rsid w:val="00454132"/>
    <w:rsid w:val="00457080"/>
    <w:rsid w:val="0045738D"/>
    <w:rsid w:val="00460082"/>
    <w:rsid w:val="00474F84"/>
    <w:rsid w:val="00476638"/>
    <w:rsid w:val="00480616"/>
    <w:rsid w:val="00483595"/>
    <w:rsid w:val="00487DE8"/>
    <w:rsid w:val="004936EB"/>
    <w:rsid w:val="00493CF3"/>
    <w:rsid w:val="00495823"/>
    <w:rsid w:val="00496EA3"/>
    <w:rsid w:val="004A254B"/>
    <w:rsid w:val="004A42B8"/>
    <w:rsid w:val="004B1650"/>
    <w:rsid w:val="004B37F9"/>
    <w:rsid w:val="004B4EAD"/>
    <w:rsid w:val="004C0F46"/>
    <w:rsid w:val="004D00DF"/>
    <w:rsid w:val="004D3474"/>
    <w:rsid w:val="004D7D8F"/>
    <w:rsid w:val="004E2FED"/>
    <w:rsid w:val="004E3ADD"/>
    <w:rsid w:val="004E503F"/>
    <w:rsid w:val="00502661"/>
    <w:rsid w:val="00506BDE"/>
    <w:rsid w:val="00511934"/>
    <w:rsid w:val="00512102"/>
    <w:rsid w:val="005206E0"/>
    <w:rsid w:val="005215BF"/>
    <w:rsid w:val="00521A35"/>
    <w:rsid w:val="00522280"/>
    <w:rsid w:val="0052345E"/>
    <w:rsid w:val="00527149"/>
    <w:rsid w:val="00527CF4"/>
    <w:rsid w:val="0053024E"/>
    <w:rsid w:val="00536A0D"/>
    <w:rsid w:val="005426DD"/>
    <w:rsid w:val="00543BCC"/>
    <w:rsid w:val="00547D63"/>
    <w:rsid w:val="0055184B"/>
    <w:rsid w:val="0055429F"/>
    <w:rsid w:val="005559D1"/>
    <w:rsid w:val="00556556"/>
    <w:rsid w:val="00564D1C"/>
    <w:rsid w:val="005662AD"/>
    <w:rsid w:val="00570C25"/>
    <w:rsid w:val="00571C52"/>
    <w:rsid w:val="0057258D"/>
    <w:rsid w:val="005752EC"/>
    <w:rsid w:val="005759E6"/>
    <w:rsid w:val="00575F86"/>
    <w:rsid w:val="005844AC"/>
    <w:rsid w:val="005866B5"/>
    <w:rsid w:val="00595D3C"/>
    <w:rsid w:val="005A056D"/>
    <w:rsid w:val="005A1D7A"/>
    <w:rsid w:val="005A233B"/>
    <w:rsid w:val="005A5304"/>
    <w:rsid w:val="005A54AA"/>
    <w:rsid w:val="005A6973"/>
    <w:rsid w:val="005A7B6E"/>
    <w:rsid w:val="005B128B"/>
    <w:rsid w:val="005B3AC5"/>
    <w:rsid w:val="005B4EC0"/>
    <w:rsid w:val="005C5E8F"/>
    <w:rsid w:val="005C613A"/>
    <w:rsid w:val="005D4A8C"/>
    <w:rsid w:val="005D5A85"/>
    <w:rsid w:val="005D793D"/>
    <w:rsid w:val="005E1197"/>
    <w:rsid w:val="005E4A93"/>
    <w:rsid w:val="005E51F6"/>
    <w:rsid w:val="005E7156"/>
    <w:rsid w:val="005F0EB5"/>
    <w:rsid w:val="005F2FD3"/>
    <w:rsid w:val="005F341A"/>
    <w:rsid w:val="005F476B"/>
    <w:rsid w:val="005F53FD"/>
    <w:rsid w:val="005F55FB"/>
    <w:rsid w:val="005F6D66"/>
    <w:rsid w:val="006005D1"/>
    <w:rsid w:val="00603BB0"/>
    <w:rsid w:val="00604383"/>
    <w:rsid w:val="006047D0"/>
    <w:rsid w:val="00606440"/>
    <w:rsid w:val="0060766D"/>
    <w:rsid w:val="00607784"/>
    <w:rsid w:val="00612131"/>
    <w:rsid w:val="00613E56"/>
    <w:rsid w:val="00621CFC"/>
    <w:rsid w:val="00624BE9"/>
    <w:rsid w:val="00627B59"/>
    <w:rsid w:val="00630C38"/>
    <w:rsid w:val="0063301B"/>
    <w:rsid w:val="00633CBC"/>
    <w:rsid w:val="006356F0"/>
    <w:rsid w:val="00635C32"/>
    <w:rsid w:val="006429BE"/>
    <w:rsid w:val="0064340F"/>
    <w:rsid w:val="006461FA"/>
    <w:rsid w:val="00647468"/>
    <w:rsid w:val="0065066B"/>
    <w:rsid w:val="00651E08"/>
    <w:rsid w:val="00652B26"/>
    <w:rsid w:val="00652E1A"/>
    <w:rsid w:val="006537A9"/>
    <w:rsid w:val="006611AE"/>
    <w:rsid w:val="00674C01"/>
    <w:rsid w:val="0068054D"/>
    <w:rsid w:val="00681307"/>
    <w:rsid w:val="00681ABC"/>
    <w:rsid w:val="00682148"/>
    <w:rsid w:val="00690FCA"/>
    <w:rsid w:val="00692D61"/>
    <w:rsid w:val="006939E0"/>
    <w:rsid w:val="00694C21"/>
    <w:rsid w:val="006A2325"/>
    <w:rsid w:val="006A4010"/>
    <w:rsid w:val="006A6247"/>
    <w:rsid w:val="006B583F"/>
    <w:rsid w:val="006C139E"/>
    <w:rsid w:val="006C35AC"/>
    <w:rsid w:val="006C767C"/>
    <w:rsid w:val="006D028E"/>
    <w:rsid w:val="006D189D"/>
    <w:rsid w:val="006D424C"/>
    <w:rsid w:val="006D6CD2"/>
    <w:rsid w:val="006E1F14"/>
    <w:rsid w:val="006E6D3E"/>
    <w:rsid w:val="006F06B0"/>
    <w:rsid w:val="006F318E"/>
    <w:rsid w:val="00711671"/>
    <w:rsid w:val="00712384"/>
    <w:rsid w:val="00716EE5"/>
    <w:rsid w:val="0072785B"/>
    <w:rsid w:val="00727D07"/>
    <w:rsid w:val="00732CA8"/>
    <w:rsid w:val="0073628E"/>
    <w:rsid w:val="0073757C"/>
    <w:rsid w:val="00740CA5"/>
    <w:rsid w:val="007416AD"/>
    <w:rsid w:val="0074541F"/>
    <w:rsid w:val="007454E0"/>
    <w:rsid w:val="00756EDA"/>
    <w:rsid w:val="00762810"/>
    <w:rsid w:val="00763C1E"/>
    <w:rsid w:val="00763FD6"/>
    <w:rsid w:val="007649C2"/>
    <w:rsid w:val="00764B04"/>
    <w:rsid w:val="007727FA"/>
    <w:rsid w:val="007737F0"/>
    <w:rsid w:val="00776572"/>
    <w:rsid w:val="007827BB"/>
    <w:rsid w:val="00790D4E"/>
    <w:rsid w:val="00792BF4"/>
    <w:rsid w:val="00794FE2"/>
    <w:rsid w:val="007976D7"/>
    <w:rsid w:val="007A0245"/>
    <w:rsid w:val="007A10C3"/>
    <w:rsid w:val="007A39DE"/>
    <w:rsid w:val="007A4A11"/>
    <w:rsid w:val="007B1632"/>
    <w:rsid w:val="007B38A8"/>
    <w:rsid w:val="007B3D3B"/>
    <w:rsid w:val="007B5250"/>
    <w:rsid w:val="007B53DA"/>
    <w:rsid w:val="007C1494"/>
    <w:rsid w:val="007E03F1"/>
    <w:rsid w:val="007E0C6B"/>
    <w:rsid w:val="007E1D9A"/>
    <w:rsid w:val="007E6DA7"/>
    <w:rsid w:val="007F1573"/>
    <w:rsid w:val="007F4E65"/>
    <w:rsid w:val="00800212"/>
    <w:rsid w:val="0080209A"/>
    <w:rsid w:val="0080227A"/>
    <w:rsid w:val="008079F9"/>
    <w:rsid w:val="00815F81"/>
    <w:rsid w:val="00820F0B"/>
    <w:rsid w:val="00822F73"/>
    <w:rsid w:val="008246E5"/>
    <w:rsid w:val="00826234"/>
    <w:rsid w:val="00831015"/>
    <w:rsid w:val="0083511D"/>
    <w:rsid w:val="008424D8"/>
    <w:rsid w:val="00844B4B"/>
    <w:rsid w:val="008475CB"/>
    <w:rsid w:val="00855406"/>
    <w:rsid w:val="008556C4"/>
    <w:rsid w:val="00855A5D"/>
    <w:rsid w:val="008605DA"/>
    <w:rsid w:val="0086278F"/>
    <w:rsid w:val="00862D93"/>
    <w:rsid w:val="008631F5"/>
    <w:rsid w:val="00863C90"/>
    <w:rsid w:val="00877A22"/>
    <w:rsid w:val="008827D4"/>
    <w:rsid w:val="00884FDF"/>
    <w:rsid w:val="008869C1"/>
    <w:rsid w:val="0088704D"/>
    <w:rsid w:val="00892931"/>
    <w:rsid w:val="00897962"/>
    <w:rsid w:val="008979B6"/>
    <w:rsid w:val="008A0090"/>
    <w:rsid w:val="008A3BCF"/>
    <w:rsid w:val="008B44B0"/>
    <w:rsid w:val="008B5E24"/>
    <w:rsid w:val="008B6F24"/>
    <w:rsid w:val="008C0610"/>
    <w:rsid w:val="008C248D"/>
    <w:rsid w:val="008C2939"/>
    <w:rsid w:val="008D187B"/>
    <w:rsid w:val="008D458D"/>
    <w:rsid w:val="008E7194"/>
    <w:rsid w:val="008E7360"/>
    <w:rsid w:val="008E742F"/>
    <w:rsid w:val="008F0A54"/>
    <w:rsid w:val="008F0B5B"/>
    <w:rsid w:val="008F29F2"/>
    <w:rsid w:val="008F2FF5"/>
    <w:rsid w:val="008F3E63"/>
    <w:rsid w:val="008F418B"/>
    <w:rsid w:val="008F7FAB"/>
    <w:rsid w:val="009006DA"/>
    <w:rsid w:val="009045C1"/>
    <w:rsid w:val="0090470E"/>
    <w:rsid w:val="00907A97"/>
    <w:rsid w:val="00911454"/>
    <w:rsid w:val="00915455"/>
    <w:rsid w:val="00916840"/>
    <w:rsid w:val="00924ACB"/>
    <w:rsid w:val="00925D5A"/>
    <w:rsid w:val="009307CF"/>
    <w:rsid w:val="00942E73"/>
    <w:rsid w:val="00944ED4"/>
    <w:rsid w:val="00944EE9"/>
    <w:rsid w:val="00947629"/>
    <w:rsid w:val="0095559A"/>
    <w:rsid w:val="00957D91"/>
    <w:rsid w:val="00961163"/>
    <w:rsid w:val="009627F5"/>
    <w:rsid w:val="00962D27"/>
    <w:rsid w:val="009661EF"/>
    <w:rsid w:val="009713CD"/>
    <w:rsid w:val="00972669"/>
    <w:rsid w:val="00981548"/>
    <w:rsid w:val="00986D82"/>
    <w:rsid w:val="00993394"/>
    <w:rsid w:val="009A3234"/>
    <w:rsid w:val="009A5129"/>
    <w:rsid w:val="009A615D"/>
    <w:rsid w:val="009A71D0"/>
    <w:rsid w:val="009C5A27"/>
    <w:rsid w:val="009C5E47"/>
    <w:rsid w:val="009D2222"/>
    <w:rsid w:val="009D5EC8"/>
    <w:rsid w:val="009E0175"/>
    <w:rsid w:val="009E445E"/>
    <w:rsid w:val="009F0224"/>
    <w:rsid w:val="009F5BAA"/>
    <w:rsid w:val="009F7E2F"/>
    <w:rsid w:val="00A009DC"/>
    <w:rsid w:val="00A024F8"/>
    <w:rsid w:val="00A0330F"/>
    <w:rsid w:val="00A04D6B"/>
    <w:rsid w:val="00A06EAA"/>
    <w:rsid w:val="00A07EBF"/>
    <w:rsid w:val="00A11FDB"/>
    <w:rsid w:val="00A1407B"/>
    <w:rsid w:val="00A177AC"/>
    <w:rsid w:val="00A22658"/>
    <w:rsid w:val="00A41674"/>
    <w:rsid w:val="00A426B0"/>
    <w:rsid w:val="00A44C42"/>
    <w:rsid w:val="00A4699C"/>
    <w:rsid w:val="00A477E1"/>
    <w:rsid w:val="00A50FFB"/>
    <w:rsid w:val="00A51D60"/>
    <w:rsid w:val="00A52CAE"/>
    <w:rsid w:val="00A53530"/>
    <w:rsid w:val="00A5497E"/>
    <w:rsid w:val="00A6001D"/>
    <w:rsid w:val="00A66C81"/>
    <w:rsid w:val="00A710BC"/>
    <w:rsid w:val="00A71AAD"/>
    <w:rsid w:val="00A77116"/>
    <w:rsid w:val="00A81D6B"/>
    <w:rsid w:val="00A8210A"/>
    <w:rsid w:val="00A8263B"/>
    <w:rsid w:val="00A832E5"/>
    <w:rsid w:val="00A85105"/>
    <w:rsid w:val="00A933F6"/>
    <w:rsid w:val="00A93DA0"/>
    <w:rsid w:val="00A979FD"/>
    <w:rsid w:val="00AA0B00"/>
    <w:rsid w:val="00AA2164"/>
    <w:rsid w:val="00AA4462"/>
    <w:rsid w:val="00AB1DDC"/>
    <w:rsid w:val="00AB67F4"/>
    <w:rsid w:val="00AD0729"/>
    <w:rsid w:val="00AD085A"/>
    <w:rsid w:val="00AD2E0B"/>
    <w:rsid w:val="00AD3B01"/>
    <w:rsid w:val="00AD7415"/>
    <w:rsid w:val="00AE06FE"/>
    <w:rsid w:val="00AE5CB9"/>
    <w:rsid w:val="00AE7A91"/>
    <w:rsid w:val="00AF0859"/>
    <w:rsid w:val="00AF15E3"/>
    <w:rsid w:val="00AF1EF9"/>
    <w:rsid w:val="00AF2A88"/>
    <w:rsid w:val="00B03F1E"/>
    <w:rsid w:val="00B04611"/>
    <w:rsid w:val="00B07F77"/>
    <w:rsid w:val="00B10E6B"/>
    <w:rsid w:val="00B116C1"/>
    <w:rsid w:val="00B123DE"/>
    <w:rsid w:val="00B16445"/>
    <w:rsid w:val="00B22A48"/>
    <w:rsid w:val="00B24EBF"/>
    <w:rsid w:val="00B33255"/>
    <w:rsid w:val="00B40069"/>
    <w:rsid w:val="00B42615"/>
    <w:rsid w:val="00B42684"/>
    <w:rsid w:val="00B47C7B"/>
    <w:rsid w:val="00B51F9B"/>
    <w:rsid w:val="00B61676"/>
    <w:rsid w:val="00B63F65"/>
    <w:rsid w:val="00B661ED"/>
    <w:rsid w:val="00B80D6B"/>
    <w:rsid w:val="00B867FD"/>
    <w:rsid w:val="00B90CB2"/>
    <w:rsid w:val="00B94927"/>
    <w:rsid w:val="00B94CD2"/>
    <w:rsid w:val="00BA19F6"/>
    <w:rsid w:val="00BA5438"/>
    <w:rsid w:val="00BA7DE7"/>
    <w:rsid w:val="00BB2A06"/>
    <w:rsid w:val="00BB5942"/>
    <w:rsid w:val="00BB60CD"/>
    <w:rsid w:val="00BC1BBA"/>
    <w:rsid w:val="00BC4739"/>
    <w:rsid w:val="00BC6515"/>
    <w:rsid w:val="00BD06FB"/>
    <w:rsid w:val="00BD0BA3"/>
    <w:rsid w:val="00BD0E1B"/>
    <w:rsid w:val="00BD729A"/>
    <w:rsid w:val="00BD792F"/>
    <w:rsid w:val="00BE0F5D"/>
    <w:rsid w:val="00BE1848"/>
    <w:rsid w:val="00BE5552"/>
    <w:rsid w:val="00BE58E7"/>
    <w:rsid w:val="00BE7754"/>
    <w:rsid w:val="00BF2F4C"/>
    <w:rsid w:val="00BF3267"/>
    <w:rsid w:val="00BF475B"/>
    <w:rsid w:val="00BF4B96"/>
    <w:rsid w:val="00BF4C3E"/>
    <w:rsid w:val="00C06C94"/>
    <w:rsid w:val="00C1190E"/>
    <w:rsid w:val="00C1223F"/>
    <w:rsid w:val="00C13243"/>
    <w:rsid w:val="00C14471"/>
    <w:rsid w:val="00C14492"/>
    <w:rsid w:val="00C1566B"/>
    <w:rsid w:val="00C17AA0"/>
    <w:rsid w:val="00C17B81"/>
    <w:rsid w:val="00C17F72"/>
    <w:rsid w:val="00C20216"/>
    <w:rsid w:val="00C212E3"/>
    <w:rsid w:val="00C22A02"/>
    <w:rsid w:val="00C2305F"/>
    <w:rsid w:val="00C237E0"/>
    <w:rsid w:val="00C23F2E"/>
    <w:rsid w:val="00C274AB"/>
    <w:rsid w:val="00C30DF5"/>
    <w:rsid w:val="00C40946"/>
    <w:rsid w:val="00C4158E"/>
    <w:rsid w:val="00C57974"/>
    <w:rsid w:val="00C631F8"/>
    <w:rsid w:val="00C71FE9"/>
    <w:rsid w:val="00C725B2"/>
    <w:rsid w:val="00C75312"/>
    <w:rsid w:val="00C80E68"/>
    <w:rsid w:val="00C8109F"/>
    <w:rsid w:val="00C838AD"/>
    <w:rsid w:val="00C9055C"/>
    <w:rsid w:val="00C90D9D"/>
    <w:rsid w:val="00C928E0"/>
    <w:rsid w:val="00C93F5D"/>
    <w:rsid w:val="00C95840"/>
    <w:rsid w:val="00CA02EB"/>
    <w:rsid w:val="00CA264B"/>
    <w:rsid w:val="00CB2052"/>
    <w:rsid w:val="00CB3CC2"/>
    <w:rsid w:val="00CB4DCA"/>
    <w:rsid w:val="00CB52AE"/>
    <w:rsid w:val="00CB76B2"/>
    <w:rsid w:val="00CC2B95"/>
    <w:rsid w:val="00CC4506"/>
    <w:rsid w:val="00CE0F7A"/>
    <w:rsid w:val="00CE5E8E"/>
    <w:rsid w:val="00CF0FF8"/>
    <w:rsid w:val="00CF44E3"/>
    <w:rsid w:val="00CF74C8"/>
    <w:rsid w:val="00D00350"/>
    <w:rsid w:val="00D0084B"/>
    <w:rsid w:val="00D033EE"/>
    <w:rsid w:val="00D03914"/>
    <w:rsid w:val="00D04121"/>
    <w:rsid w:val="00D118C8"/>
    <w:rsid w:val="00D120EE"/>
    <w:rsid w:val="00D206F0"/>
    <w:rsid w:val="00D221AB"/>
    <w:rsid w:val="00D222C6"/>
    <w:rsid w:val="00D237BD"/>
    <w:rsid w:val="00D338E6"/>
    <w:rsid w:val="00D33999"/>
    <w:rsid w:val="00D357D4"/>
    <w:rsid w:val="00D36C35"/>
    <w:rsid w:val="00D36FE1"/>
    <w:rsid w:val="00D37622"/>
    <w:rsid w:val="00D4148B"/>
    <w:rsid w:val="00D41853"/>
    <w:rsid w:val="00D5103F"/>
    <w:rsid w:val="00D51902"/>
    <w:rsid w:val="00D57137"/>
    <w:rsid w:val="00D651AA"/>
    <w:rsid w:val="00D74AF1"/>
    <w:rsid w:val="00D90875"/>
    <w:rsid w:val="00D90ADB"/>
    <w:rsid w:val="00D94100"/>
    <w:rsid w:val="00D96297"/>
    <w:rsid w:val="00D96D76"/>
    <w:rsid w:val="00DA1C34"/>
    <w:rsid w:val="00DA252F"/>
    <w:rsid w:val="00DA3E3C"/>
    <w:rsid w:val="00DB1AF1"/>
    <w:rsid w:val="00DB7205"/>
    <w:rsid w:val="00DB7331"/>
    <w:rsid w:val="00DC1382"/>
    <w:rsid w:val="00DC318D"/>
    <w:rsid w:val="00DC7F4F"/>
    <w:rsid w:val="00DE39C9"/>
    <w:rsid w:val="00DE5AF2"/>
    <w:rsid w:val="00DF7619"/>
    <w:rsid w:val="00E006EA"/>
    <w:rsid w:val="00E0099F"/>
    <w:rsid w:val="00E0256B"/>
    <w:rsid w:val="00E03FED"/>
    <w:rsid w:val="00E0522C"/>
    <w:rsid w:val="00E14123"/>
    <w:rsid w:val="00E15860"/>
    <w:rsid w:val="00E15BCC"/>
    <w:rsid w:val="00E17F22"/>
    <w:rsid w:val="00E2155E"/>
    <w:rsid w:val="00E24D69"/>
    <w:rsid w:val="00E25A31"/>
    <w:rsid w:val="00E30756"/>
    <w:rsid w:val="00E31CB4"/>
    <w:rsid w:val="00E3638E"/>
    <w:rsid w:val="00E43B80"/>
    <w:rsid w:val="00E46946"/>
    <w:rsid w:val="00E509C2"/>
    <w:rsid w:val="00E538CF"/>
    <w:rsid w:val="00E54728"/>
    <w:rsid w:val="00E575C3"/>
    <w:rsid w:val="00E61EF1"/>
    <w:rsid w:val="00E669F6"/>
    <w:rsid w:val="00E71EB4"/>
    <w:rsid w:val="00E753FA"/>
    <w:rsid w:val="00E7689E"/>
    <w:rsid w:val="00E7716A"/>
    <w:rsid w:val="00E80B8D"/>
    <w:rsid w:val="00E81044"/>
    <w:rsid w:val="00E82F1F"/>
    <w:rsid w:val="00E92E10"/>
    <w:rsid w:val="00E9488E"/>
    <w:rsid w:val="00EA166B"/>
    <w:rsid w:val="00EA6F2E"/>
    <w:rsid w:val="00EA7F2C"/>
    <w:rsid w:val="00EA7F6C"/>
    <w:rsid w:val="00EC0121"/>
    <w:rsid w:val="00EC1820"/>
    <w:rsid w:val="00EC3721"/>
    <w:rsid w:val="00EC45AB"/>
    <w:rsid w:val="00ED58DC"/>
    <w:rsid w:val="00EE225E"/>
    <w:rsid w:val="00EE3A28"/>
    <w:rsid w:val="00EE3F13"/>
    <w:rsid w:val="00EE5E00"/>
    <w:rsid w:val="00EE71B6"/>
    <w:rsid w:val="00EF3D13"/>
    <w:rsid w:val="00F014DF"/>
    <w:rsid w:val="00F015FC"/>
    <w:rsid w:val="00F03E74"/>
    <w:rsid w:val="00F04664"/>
    <w:rsid w:val="00F04E97"/>
    <w:rsid w:val="00F053FB"/>
    <w:rsid w:val="00F066DF"/>
    <w:rsid w:val="00F07AC2"/>
    <w:rsid w:val="00F07DB9"/>
    <w:rsid w:val="00F108C9"/>
    <w:rsid w:val="00F14C71"/>
    <w:rsid w:val="00F15038"/>
    <w:rsid w:val="00F15CA2"/>
    <w:rsid w:val="00F2020D"/>
    <w:rsid w:val="00F2429D"/>
    <w:rsid w:val="00F24AA8"/>
    <w:rsid w:val="00F3024D"/>
    <w:rsid w:val="00F32BB5"/>
    <w:rsid w:val="00F338DD"/>
    <w:rsid w:val="00F35953"/>
    <w:rsid w:val="00F420DE"/>
    <w:rsid w:val="00F42162"/>
    <w:rsid w:val="00F42D83"/>
    <w:rsid w:val="00F43DC1"/>
    <w:rsid w:val="00F44673"/>
    <w:rsid w:val="00F44825"/>
    <w:rsid w:val="00F46292"/>
    <w:rsid w:val="00F47B81"/>
    <w:rsid w:val="00F50DA9"/>
    <w:rsid w:val="00F55BBA"/>
    <w:rsid w:val="00F563FA"/>
    <w:rsid w:val="00F56CE6"/>
    <w:rsid w:val="00F56DEE"/>
    <w:rsid w:val="00F57105"/>
    <w:rsid w:val="00F62ED0"/>
    <w:rsid w:val="00F760A1"/>
    <w:rsid w:val="00F8204C"/>
    <w:rsid w:val="00F87006"/>
    <w:rsid w:val="00F906EA"/>
    <w:rsid w:val="00F944B4"/>
    <w:rsid w:val="00F95ABD"/>
    <w:rsid w:val="00FA229F"/>
    <w:rsid w:val="00FA2834"/>
    <w:rsid w:val="00FB3525"/>
    <w:rsid w:val="00FB3C05"/>
    <w:rsid w:val="00FC28BC"/>
    <w:rsid w:val="00FD0B03"/>
    <w:rsid w:val="00FD0F4B"/>
    <w:rsid w:val="00FD7104"/>
    <w:rsid w:val="00FD7A79"/>
    <w:rsid w:val="00FE37D8"/>
    <w:rsid w:val="00FF209C"/>
    <w:rsid w:val="00FF4E38"/>
    <w:rsid w:val="00FF789D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3832B"/>
  <w14:defaultImageDpi w14:val="330"/>
  <w15:chartTrackingRefBased/>
  <w15:docId w15:val="{A6141229-E45B-4660-9A83-4E529603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190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/>
      <w:ind w:left="86" w:right="288" w:hanging="8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86" w:right="288" w:hanging="86"/>
      <w:jc w:val="both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spacing w:after="60"/>
      <w:ind w:left="86" w:right="288" w:hanging="86"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pPr>
      <w:autoSpaceDE w:val="0"/>
      <w:autoSpaceDN w:val="0"/>
      <w:adjustRightInd w:val="0"/>
      <w:jc w:val="center"/>
    </w:pPr>
    <w:rPr>
      <w:i/>
      <w:iCs/>
      <w:lang w:val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1">
    <w:name w:val="1"/>
    <w:basedOn w:val="Normal"/>
    <w:pPr>
      <w:spacing w:after="120" w:line="280" w:lineRule="atLeast"/>
      <w:ind w:left="360" w:hanging="360"/>
    </w:pPr>
    <w:rPr>
      <w:b/>
      <w:szCs w:val="20"/>
      <w:lang w:eastAsia="zh-CN"/>
    </w:rPr>
  </w:style>
  <w:style w:type="paragraph" w:customStyle="1" w:styleId="bib">
    <w:name w:val="bib"/>
    <w:basedOn w:val="Normal"/>
    <w:pPr>
      <w:spacing w:after="120" w:line="280" w:lineRule="atLeast"/>
      <w:ind w:left="360" w:hanging="360"/>
    </w:pPr>
    <w:rPr>
      <w:szCs w:val="20"/>
      <w:lang w:eastAsia="zh-CN"/>
    </w:rPr>
  </w:style>
  <w:style w:type="paragraph" w:customStyle="1" w:styleId="hang2">
    <w:name w:val="hang2"/>
    <w:basedOn w:val="Normal"/>
    <w:pPr>
      <w:spacing w:after="40" w:line="280" w:lineRule="atLeast"/>
      <w:ind w:left="360" w:hanging="360"/>
    </w:pPr>
    <w:rPr>
      <w:szCs w:val="20"/>
      <w:lang w:eastAsia="zh-CN"/>
    </w:rPr>
  </w:style>
  <w:style w:type="paragraph" w:styleId="BlockText">
    <w:name w:val="Block Text"/>
    <w:basedOn w:val="Normal"/>
    <w:pPr>
      <w:ind w:left="1436" w:right="288" w:hanging="1436"/>
      <w:jc w:val="both"/>
    </w:pPr>
  </w:style>
  <w:style w:type="paragraph" w:styleId="BodyTextIndent">
    <w:name w:val="Body Text Indent"/>
    <w:basedOn w:val="Normal"/>
    <w:pPr>
      <w:tabs>
        <w:tab w:val="left" w:pos="1440"/>
        <w:tab w:val="left" w:pos="1530"/>
      </w:tabs>
      <w:autoSpaceDE w:val="0"/>
      <w:autoSpaceDN w:val="0"/>
      <w:adjustRightInd w:val="0"/>
      <w:ind w:left="1440" w:hanging="1440"/>
    </w:pPr>
  </w:style>
  <w:style w:type="paragraph" w:styleId="BodyTextIndent2">
    <w:name w:val="Body Text Indent 2"/>
    <w:basedOn w:val="Normal"/>
    <w:pPr>
      <w:ind w:left="1440" w:hanging="1440"/>
    </w:pPr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  <w:lang w:val="x-none"/>
    </w:rPr>
  </w:style>
  <w:style w:type="paragraph" w:styleId="BodyTextIndent3">
    <w:name w:val="Body Text Indent 3"/>
    <w:basedOn w:val="Normal"/>
    <w:pPr>
      <w:adjustRightInd w:val="0"/>
      <w:ind w:left="374" w:hanging="288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Emphasis">
    <w:name w:val="Emphasis"/>
    <w:uiPriority w:val="20"/>
    <w:qFormat/>
    <w:rsid w:val="00274FF7"/>
    <w:rPr>
      <w:i/>
      <w:iCs/>
    </w:rPr>
  </w:style>
  <w:style w:type="character" w:customStyle="1" w:styleId="seen">
    <w:name w:val="seen"/>
    <w:basedOn w:val="DefaultParagraphFont"/>
    <w:rsid w:val="007B38A8"/>
  </w:style>
  <w:style w:type="character" w:customStyle="1" w:styleId="HTMLPreformattedChar">
    <w:name w:val="HTML Preformatted Char"/>
    <w:link w:val="HTMLPreformatted"/>
    <w:uiPriority w:val="99"/>
    <w:rsid w:val="00B51F9B"/>
    <w:rPr>
      <w:rFonts w:ascii="Courier New" w:eastAsia="Courier New" w:hAnsi="Courier New" w:cs="Courier New"/>
      <w:color w:val="000000"/>
      <w:lang w:eastAsia="en-US"/>
    </w:rPr>
  </w:style>
  <w:style w:type="character" w:customStyle="1" w:styleId="SubtitleChar">
    <w:name w:val="Subtitle Char"/>
    <w:link w:val="Subtitle"/>
    <w:rsid w:val="0080209A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5540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855406"/>
    <w:rPr>
      <w:rFonts w:ascii="Lucida Grande" w:hAnsi="Lucida Grande" w:cs="Lucida Grande"/>
      <w:sz w:val="18"/>
      <w:szCs w:val="18"/>
    </w:rPr>
  </w:style>
  <w:style w:type="character" w:customStyle="1" w:styleId="unseen">
    <w:name w:val="unseen"/>
    <w:basedOn w:val="DefaultParagraphFont"/>
    <w:rsid w:val="003512E1"/>
  </w:style>
  <w:style w:type="paragraph" w:styleId="NormalWeb">
    <w:name w:val="Normal (Web)"/>
    <w:basedOn w:val="Normal"/>
    <w:rsid w:val="00EE225E"/>
  </w:style>
  <w:style w:type="character" w:customStyle="1" w:styleId="apple-converted-space">
    <w:name w:val="apple-converted-space"/>
    <w:rsid w:val="009713CD"/>
  </w:style>
  <w:style w:type="character" w:styleId="UnresolvedMention">
    <w:name w:val="Unresolved Mention"/>
    <w:uiPriority w:val="99"/>
    <w:semiHidden/>
    <w:unhideWhenUsed/>
    <w:rsid w:val="00BD729A"/>
    <w:rPr>
      <w:color w:val="605E5C"/>
      <w:shd w:val="clear" w:color="auto" w:fill="E1DFDD"/>
    </w:rPr>
  </w:style>
  <w:style w:type="character" w:styleId="CommentReference">
    <w:name w:val="annotation reference"/>
    <w:rsid w:val="000A0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68D"/>
    <w:rPr>
      <w:sz w:val="20"/>
      <w:szCs w:val="20"/>
    </w:rPr>
  </w:style>
  <w:style w:type="character" w:customStyle="1" w:styleId="CommentTextChar">
    <w:name w:val="Comment Text Char"/>
    <w:link w:val="CommentText"/>
    <w:rsid w:val="000A06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068D"/>
    <w:rPr>
      <w:b/>
      <w:bCs/>
    </w:rPr>
  </w:style>
  <w:style w:type="character" w:customStyle="1" w:styleId="CommentSubjectChar">
    <w:name w:val="Comment Subject Char"/>
    <w:link w:val="CommentSubject"/>
    <w:rsid w:val="000A068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885412219874145" TargetMode="External"/><Relationship Id="rId13" Type="http://schemas.openxmlformats.org/officeDocument/2006/relationships/hyperlink" Target="https://apru-scl.uoregon.edu/2021-webinar-series/" TargetMode="External"/><Relationship Id="rId18" Type="http://schemas.openxmlformats.org/officeDocument/2006/relationships/hyperlink" Target="http://hdl.handle.net/1794/2193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cholarsbank.uoregon.edu/xmlui/handle/1794/26744" TargetMode="External"/><Relationship Id="rId7" Type="http://schemas.openxmlformats.org/officeDocument/2006/relationships/hyperlink" Target="https://doi.org/10.1007/s42532-021-00076-5" TargetMode="External"/><Relationship Id="rId12" Type="http://schemas.openxmlformats.org/officeDocument/2006/relationships/hyperlink" Target="http://www.lincolninst.edu/pubs/PubDetail.aspx?pubid=2269" TargetMode="External"/><Relationship Id="rId17" Type="http://schemas.openxmlformats.org/officeDocument/2006/relationships/hyperlink" Target="https://scholarsbank.uoregon.edu/xmlui/handle/1794/25573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scholarsbank.uoregon.edu/xmlui/handle/1794/25572" TargetMode="External"/><Relationship Id="rId20" Type="http://schemas.openxmlformats.org/officeDocument/2006/relationships/hyperlink" Target="http://hdl.handle.net/1794/189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ndfonline.com/toc/rjou20/7/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cholarsbank.uoregon.edu/xmlui/handle/1794/26752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andfonline.com/loi/rjou20?open=7" TargetMode="External"/><Relationship Id="rId19" Type="http://schemas.openxmlformats.org/officeDocument/2006/relationships/hyperlink" Target="http://hdl.handle.net/1794/22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journal/02724944/50/supp/C" TargetMode="External"/><Relationship Id="rId14" Type="http://schemas.openxmlformats.org/officeDocument/2006/relationships/hyperlink" Target="https://nitc.trec.pdx.edu/events/professional-development/webinar-understanding-socio-psychological-factors-affecting-active" TargetMode="External"/><Relationship Id="rId22" Type="http://schemas.openxmlformats.org/officeDocument/2006/relationships/hyperlink" Target="https://scholarsbank.uoregon.edu/xmlui/handle/1794/2497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6380</Words>
  <Characters>36368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42663</CharactersWithSpaces>
  <SharedDoc>false</SharedDoc>
  <HLinks>
    <vt:vector size="102" baseType="variant">
      <vt:variant>
        <vt:i4>1835028</vt:i4>
      </vt:variant>
      <vt:variant>
        <vt:i4>48</vt:i4>
      </vt:variant>
      <vt:variant>
        <vt:i4>0</vt:i4>
      </vt:variant>
      <vt:variant>
        <vt:i4>5</vt:i4>
      </vt:variant>
      <vt:variant>
        <vt:lpwstr>https://scholarsbank.uoregon.edu/xmlui/handle/1794/24977</vt:lpwstr>
      </vt:variant>
      <vt:variant>
        <vt:lpwstr/>
      </vt:variant>
      <vt:variant>
        <vt:i4>1114133</vt:i4>
      </vt:variant>
      <vt:variant>
        <vt:i4>45</vt:i4>
      </vt:variant>
      <vt:variant>
        <vt:i4>0</vt:i4>
      </vt:variant>
      <vt:variant>
        <vt:i4>5</vt:i4>
      </vt:variant>
      <vt:variant>
        <vt:lpwstr>https://scholarsbank.uoregon.edu/xmlui/handle/1794/26744</vt:lpwstr>
      </vt:variant>
      <vt:variant>
        <vt:lpwstr/>
      </vt:variant>
      <vt:variant>
        <vt:i4>1835030</vt:i4>
      </vt:variant>
      <vt:variant>
        <vt:i4>42</vt:i4>
      </vt:variant>
      <vt:variant>
        <vt:i4>0</vt:i4>
      </vt:variant>
      <vt:variant>
        <vt:i4>5</vt:i4>
      </vt:variant>
      <vt:variant>
        <vt:lpwstr>http://hdl.handle.net/1794/18906</vt:lpwstr>
      </vt:variant>
      <vt:variant>
        <vt:lpwstr/>
      </vt:variant>
      <vt:variant>
        <vt:i4>1179679</vt:i4>
      </vt:variant>
      <vt:variant>
        <vt:i4>39</vt:i4>
      </vt:variant>
      <vt:variant>
        <vt:i4>0</vt:i4>
      </vt:variant>
      <vt:variant>
        <vt:i4>5</vt:i4>
      </vt:variant>
      <vt:variant>
        <vt:lpwstr>http://hdl.handle.net/1794/22537</vt:lpwstr>
      </vt:variant>
      <vt:variant>
        <vt:lpwstr/>
      </vt:variant>
      <vt:variant>
        <vt:i4>1966108</vt:i4>
      </vt:variant>
      <vt:variant>
        <vt:i4>36</vt:i4>
      </vt:variant>
      <vt:variant>
        <vt:i4>0</vt:i4>
      </vt:variant>
      <vt:variant>
        <vt:i4>5</vt:i4>
      </vt:variant>
      <vt:variant>
        <vt:lpwstr>http://hdl.handle.net/1794/21937</vt:lpwstr>
      </vt:variant>
      <vt:variant>
        <vt:lpwstr/>
      </vt:variant>
      <vt:variant>
        <vt:i4>1310741</vt:i4>
      </vt:variant>
      <vt:variant>
        <vt:i4>33</vt:i4>
      </vt:variant>
      <vt:variant>
        <vt:i4>0</vt:i4>
      </vt:variant>
      <vt:variant>
        <vt:i4>5</vt:i4>
      </vt:variant>
      <vt:variant>
        <vt:lpwstr>https://scholarsbank.uoregon.edu/xmlui/handle/1794/25573</vt:lpwstr>
      </vt:variant>
      <vt:variant>
        <vt:lpwstr/>
      </vt:variant>
      <vt:variant>
        <vt:i4>1376277</vt:i4>
      </vt:variant>
      <vt:variant>
        <vt:i4>30</vt:i4>
      </vt:variant>
      <vt:variant>
        <vt:i4>0</vt:i4>
      </vt:variant>
      <vt:variant>
        <vt:i4>5</vt:i4>
      </vt:variant>
      <vt:variant>
        <vt:lpwstr>https://scholarsbank.uoregon.edu/xmlui/handle/1794/25572</vt:lpwstr>
      </vt:variant>
      <vt:variant>
        <vt:lpwstr/>
      </vt:variant>
      <vt:variant>
        <vt:i4>1507348</vt:i4>
      </vt:variant>
      <vt:variant>
        <vt:i4>27</vt:i4>
      </vt:variant>
      <vt:variant>
        <vt:i4>0</vt:i4>
      </vt:variant>
      <vt:variant>
        <vt:i4>5</vt:i4>
      </vt:variant>
      <vt:variant>
        <vt:lpwstr>https://scholarsbank.uoregon.edu/xmlui/handle/1794/26752</vt:lpwstr>
      </vt:variant>
      <vt:variant>
        <vt:lpwstr/>
      </vt:variant>
      <vt:variant>
        <vt:i4>5636161</vt:i4>
      </vt:variant>
      <vt:variant>
        <vt:i4>24</vt:i4>
      </vt:variant>
      <vt:variant>
        <vt:i4>0</vt:i4>
      </vt:variant>
      <vt:variant>
        <vt:i4>5</vt:i4>
      </vt:variant>
      <vt:variant>
        <vt:lpwstr>https://nitc.trec.pdx.edu/events/professional-development/webinar-understanding-socio-psychological-factors-affecting-active</vt:lpwstr>
      </vt:variant>
      <vt:variant>
        <vt:lpwstr/>
      </vt:variant>
      <vt:variant>
        <vt:i4>1638467</vt:i4>
      </vt:variant>
      <vt:variant>
        <vt:i4>21</vt:i4>
      </vt:variant>
      <vt:variant>
        <vt:i4>0</vt:i4>
      </vt:variant>
      <vt:variant>
        <vt:i4>5</vt:i4>
      </vt:variant>
      <vt:variant>
        <vt:lpwstr>https://apru-scl.uoregon.edu/2021-webinar-series/</vt:lpwstr>
      </vt:variant>
      <vt:variant>
        <vt:lpwstr>:~:text=The%20APRU%20Sustainable%20Cities%20and,%2C%20sustainable%2C%20and%20social%20equity</vt:lpwstr>
      </vt:variant>
      <vt:variant>
        <vt:i4>7143539</vt:i4>
      </vt:variant>
      <vt:variant>
        <vt:i4>18</vt:i4>
      </vt:variant>
      <vt:variant>
        <vt:i4>0</vt:i4>
      </vt:variant>
      <vt:variant>
        <vt:i4>5</vt:i4>
      </vt:variant>
      <vt:variant>
        <vt:lpwstr>https://scholarsbank.uoregon.edu/xmlui/bitstream/handle/1794/10945/CSWS_RM_fall 2010.pdf</vt:lpwstr>
      </vt:variant>
      <vt:variant>
        <vt:lpwstr/>
      </vt:variant>
      <vt:variant>
        <vt:i4>4456456</vt:i4>
      </vt:variant>
      <vt:variant>
        <vt:i4>15</vt:i4>
      </vt:variant>
      <vt:variant>
        <vt:i4>0</vt:i4>
      </vt:variant>
      <vt:variant>
        <vt:i4>5</vt:i4>
      </vt:variant>
      <vt:variant>
        <vt:lpwstr>http://www.lincolninst.edu/pubs/PubDetail.aspx?pubid=2269</vt:lpwstr>
      </vt:variant>
      <vt:variant>
        <vt:lpwstr/>
      </vt:variant>
      <vt:variant>
        <vt:i4>196622</vt:i4>
      </vt:variant>
      <vt:variant>
        <vt:i4>12</vt:i4>
      </vt:variant>
      <vt:variant>
        <vt:i4>0</vt:i4>
      </vt:variant>
      <vt:variant>
        <vt:i4>5</vt:i4>
      </vt:variant>
      <vt:variant>
        <vt:lpwstr>http://www.tandfonline.com/toc/rjou20/7/1</vt:lpwstr>
      </vt:variant>
      <vt:variant>
        <vt:lpwstr/>
      </vt:variant>
      <vt:variant>
        <vt:i4>3604500</vt:i4>
      </vt:variant>
      <vt:variant>
        <vt:i4>9</vt:i4>
      </vt:variant>
      <vt:variant>
        <vt:i4>0</vt:i4>
      </vt:variant>
      <vt:variant>
        <vt:i4>5</vt:i4>
      </vt:variant>
      <vt:variant>
        <vt:lpwstr>http://www.tandfonline.com/loi/rjou20?open=7</vt:lpwstr>
      </vt:variant>
      <vt:variant>
        <vt:lpwstr>vol_7</vt:lpwstr>
      </vt:variant>
      <vt:variant>
        <vt:i4>7602213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http://www.sciencedirect.com/science/journal/02724944/50/supp/C</vt:lpwstr>
      </vt:variant>
      <vt:variant>
        <vt:lpwstr/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https://doi.org/10.1177/0885412219874145</vt:lpwstr>
      </vt:variant>
      <vt:variant>
        <vt:lpwstr/>
      </vt:variant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https://doi.org/10.1007/s42532-021-00076-5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Yizhao Yang</dc:creator>
  <cp:keywords/>
  <cp:lastModifiedBy>Yizhao Yang</cp:lastModifiedBy>
  <cp:revision>2</cp:revision>
  <cp:lastPrinted>2022-05-09T19:11:00Z</cp:lastPrinted>
  <dcterms:created xsi:type="dcterms:W3CDTF">2023-06-15T07:40:00Z</dcterms:created>
  <dcterms:modified xsi:type="dcterms:W3CDTF">2023-06-15T07:40:00Z</dcterms:modified>
</cp:coreProperties>
</file>