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3060" w14:textId="4F5DE14E" w:rsidR="00A037B0" w:rsidRDefault="00AB2A8E"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b/>
        </w:rPr>
      </w:pPr>
      <w:r w:rsidRPr="00C26B0E">
        <w:rPr>
          <w:b/>
        </w:rPr>
        <w:t>Rachelle H. Saltzman, Ph</w:t>
      </w:r>
      <w:r w:rsidR="0022352B" w:rsidRPr="00C26B0E">
        <w:rPr>
          <w:b/>
        </w:rPr>
        <w:t>D</w:t>
      </w:r>
      <w:r w:rsidR="00664BA7">
        <w:rPr>
          <w:b/>
        </w:rPr>
        <w:t>, Folklorist</w:t>
      </w:r>
    </w:p>
    <w:p w14:paraId="7C9DB3FB" w14:textId="77777777" w:rsidR="00664BA7" w:rsidRDefault="00664BA7"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b/>
        </w:rPr>
      </w:pPr>
      <w:r>
        <w:rPr>
          <w:b/>
        </w:rPr>
        <w:t>531 Brookside Drive</w:t>
      </w:r>
    </w:p>
    <w:p w14:paraId="490E8D9C" w14:textId="77777777" w:rsidR="00664BA7" w:rsidRPr="00C26B0E" w:rsidRDefault="00664BA7"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b/>
        </w:rPr>
      </w:pPr>
      <w:r>
        <w:rPr>
          <w:b/>
        </w:rPr>
        <w:t>Eugene, OR 97405</w:t>
      </w:r>
    </w:p>
    <w:p w14:paraId="4E5B6307" w14:textId="77777777" w:rsidR="00AB2A8E" w:rsidRPr="00C26B0E" w:rsidRDefault="00246DCA"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jc w:val="center"/>
        <w:rPr>
          <w:b/>
        </w:rPr>
      </w:pPr>
      <w:r w:rsidRPr="00C26B0E">
        <w:rPr>
          <w:b/>
        </w:rPr>
        <w:t>c/515-979-0522</w:t>
      </w:r>
    </w:p>
    <w:p w14:paraId="22F2D6B7" w14:textId="1ADD17E5" w:rsidR="0022352B" w:rsidRPr="00C26B0E" w:rsidRDefault="00AA1AFB"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360" w:lineRule="auto"/>
        <w:jc w:val="center"/>
        <w:rPr>
          <w:b/>
        </w:rPr>
      </w:pPr>
      <w:hyperlink r:id="rId7" w:history="1">
        <w:r w:rsidR="00AB2A8E" w:rsidRPr="00C26B0E">
          <w:rPr>
            <w:rStyle w:val="Hyperlink"/>
            <w:b/>
          </w:rPr>
          <w:t>riki@uoregon.edu</w:t>
        </w:r>
      </w:hyperlink>
    </w:p>
    <w:p w14:paraId="5923F5C8" w14:textId="77777777" w:rsidR="0022352B" w:rsidRPr="00C26B0E" w:rsidRDefault="0022352B" w:rsidP="00E06442">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sidRPr="00C26B0E">
        <w:rPr>
          <w:b/>
        </w:rPr>
        <w:t>EDUCATION</w:t>
      </w:r>
    </w:p>
    <w:p w14:paraId="5398E88D" w14:textId="77777777" w:rsidR="0022352B" w:rsidRPr="00C26B0E" w:rsidRDefault="000F600D" w:rsidP="006E484C">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1988</w:t>
      </w:r>
      <w:r w:rsidRPr="00C26B0E">
        <w:tab/>
      </w:r>
      <w:r w:rsidR="0022352B" w:rsidRPr="00C26B0E">
        <w:rPr>
          <w:b/>
        </w:rPr>
        <w:t>Ph.D., Anthropology (Folklore)</w:t>
      </w:r>
      <w:r w:rsidR="0022352B" w:rsidRPr="00C26B0E">
        <w:t xml:space="preserve">, University of Texas at Austin. </w:t>
      </w:r>
      <w:r w:rsidR="0022352B" w:rsidRPr="00C26B0E">
        <w:rPr>
          <w:b/>
        </w:rPr>
        <w:t>Dissertation</w:t>
      </w:r>
      <w:r w:rsidR="0022352B" w:rsidRPr="00C26B0E">
        <w:t xml:space="preserve">: </w:t>
      </w:r>
      <w:r w:rsidR="0022352B" w:rsidRPr="00C26B0E">
        <w:rPr>
          <w:i/>
        </w:rPr>
        <w:t>The 1926 Gen</w:t>
      </w:r>
      <w:r w:rsidR="00A074DB" w:rsidRPr="00C26B0E">
        <w:rPr>
          <w:i/>
        </w:rPr>
        <w:t xml:space="preserve">eral Strike and the Volunteers: </w:t>
      </w:r>
      <w:r w:rsidR="0022352B" w:rsidRPr="00C26B0E">
        <w:rPr>
          <w:i/>
        </w:rPr>
        <w:t>Upper-class British Play Genres and the Maintenance of Social Class</w:t>
      </w:r>
      <w:r w:rsidR="0022352B" w:rsidRPr="00C26B0E">
        <w:rPr>
          <w:b/>
        </w:rPr>
        <w:t xml:space="preserve"> </w:t>
      </w:r>
    </w:p>
    <w:p w14:paraId="2C1E3C78" w14:textId="77777777" w:rsidR="0022352B" w:rsidRPr="00C26B0E" w:rsidRDefault="00A074DB" w:rsidP="00A074DB">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1980</w:t>
      </w:r>
      <w:r w:rsidRPr="00C26B0E">
        <w:tab/>
      </w:r>
      <w:r w:rsidR="0022352B" w:rsidRPr="00C26B0E">
        <w:rPr>
          <w:b/>
        </w:rPr>
        <w:t>M.A., British History</w:t>
      </w:r>
      <w:r w:rsidR="0022352B" w:rsidRPr="00C26B0E">
        <w:t xml:space="preserve">, University of Texas. </w:t>
      </w:r>
      <w:r w:rsidR="0022352B" w:rsidRPr="00C26B0E">
        <w:rPr>
          <w:b/>
        </w:rPr>
        <w:t>Thesis:</w:t>
      </w:r>
      <w:r w:rsidR="000F600D" w:rsidRPr="00C26B0E">
        <w:t xml:space="preserve"> </w:t>
      </w:r>
      <w:r w:rsidR="0022352B" w:rsidRPr="00C26B0E">
        <w:rPr>
          <w:i/>
        </w:rPr>
        <w:t>Matthew Arnold: A Study in Cultural Authoritarianism</w:t>
      </w:r>
    </w:p>
    <w:p w14:paraId="1F0299DE" w14:textId="77777777" w:rsidR="00D326AB" w:rsidRPr="00C26B0E" w:rsidRDefault="0022352B" w:rsidP="00E4594C">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i/>
        </w:rPr>
      </w:pPr>
      <w:r w:rsidRPr="00C26B0E">
        <w:t>1977</w:t>
      </w:r>
      <w:r w:rsidRPr="00C26B0E">
        <w:tab/>
      </w:r>
      <w:r w:rsidRPr="00C26B0E">
        <w:rPr>
          <w:b/>
        </w:rPr>
        <w:t>B.A., History, with Honors &amp; Distinction, Phi Beta Kappa</w:t>
      </w:r>
      <w:r w:rsidRPr="00C26B0E">
        <w:t xml:space="preserve">, University of Delaware. </w:t>
      </w:r>
      <w:r w:rsidRPr="00C26B0E">
        <w:rPr>
          <w:b/>
        </w:rPr>
        <w:t>Thesis:</w:t>
      </w:r>
      <w:r w:rsidRPr="00C26B0E">
        <w:t xml:space="preserve">  </w:t>
      </w:r>
      <w:r w:rsidRPr="00C26B0E">
        <w:rPr>
          <w:i/>
        </w:rPr>
        <w:t>Journey from Yanavah: A Multimedia Documentary of Jewish Immigration to the Marcus Hook, Chester, and Wilmington Area, 1900-1930</w:t>
      </w:r>
    </w:p>
    <w:p w14:paraId="41D59E0F" w14:textId="2C0BE4B5" w:rsidR="00265BFF" w:rsidRDefault="00955A6D" w:rsidP="00E06442">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sidRPr="00C26B0E">
        <w:rPr>
          <w:b/>
        </w:rPr>
        <w:t xml:space="preserve">HONORS AND </w:t>
      </w:r>
      <w:r w:rsidR="0022352B" w:rsidRPr="00C26B0E">
        <w:rPr>
          <w:b/>
        </w:rPr>
        <w:t>AWARDS</w:t>
      </w:r>
    </w:p>
    <w:p w14:paraId="1FD96240" w14:textId="6358860A" w:rsidR="00F840F3" w:rsidRDefault="00F840F3" w:rsidP="00F840F3">
      <w:pPr>
        <w:tabs>
          <w:tab w:val="left" w:pos="990"/>
          <w:tab w:val="left" w:pos="1260"/>
        </w:tabs>
        <w:spacing w:before="0"/>
        <w:ind w:left="720" w:hanging="720"/>
      </w:pPr>
      <w:r>
        <w:t>2022</w:t>
      </w:r>
      <w:r>
        <w:tab/>
      </w:r>
      <w:r w:rsidRPr="00F840F3">
        <w:t xml:space="preserve">Fellow, American Folklore Society, for “outstanding contributions to folklore studies.” </w:t>
      </w:r>
      <w:r>
        <w:t>The</w:t>
      </w:r>
      <w:r w:rsidRPr="00F840F3">
        <w:t xml:space="preserve"> Fellows of the American Folklore Society is an honorary body of folklorists. </w:t>
      </w:r>
    </w:p>
    <w:p w14:paraId="57DB14F0" w14:textId="03BA5EF4" w:rsidR="00E06442" w:rsidRDefault="00E06442" w:rsidP="00E06442">
      <w:r w:rsidRPr="00146D70">
        <w:t>2021</w:t>
      </w:r>
      <w:r w:rsidRPr="00146D70">
        <w:tab/>
        <w:t xml:space="preserve">Elli Köngäs-Maranda Prize (Women’s Section, American Folklore Society) for superior work on women’s traditional, </w:t>
      </w:r>
    </w:p>
    <w:p w14:paraId="0ABF236B" w14:textId="107BA684" w:rsidR="00E06442" w:rsidRDefault="00E06442" w:rsidP="00E06442">
      <w:pPr>
        <w:spacing w:before="0"/>
        <w:ind w:left="1440" w:hanging="360"/>
      </w:pPr>
      <w:r w:rsidRPr="00146D70">
        <w:t xml:space="preserve">vernacular, or local culture and/or feminist theory and folklore for </w:t>
      </w:r>
      <w:r w:rsidRPr="00E06442">
        <w:rPr>
          <w:b/>
          <w:bCs/>
          <w:i/>
          <w:iCs/>
        </w:rPr>
        <w:t>Pussy Hats, Politics, and Public Protest</w:t>
      </w:r>
      <w:r w:rsidRPr="00E06442">
        <w:t xml:space="preserve"> (University </w:t>
      </w:r>
    </w:p>
    <w:p w14:paraId="4836761F" w14:textId="7F546CA4" w:rsidR="00E06442" w:rsidRPr="00E06442" w:rsidRDefault="00E06442" w:rsidP="00F840F3">
      <w:pPr>
        <w:pStyle w:val="Heading1"/>
        <w:tabs>
          <w:tab w:val="left" w:pos="810"/>
          <w:tab w:val="left" w:pos="1080"/>
        </w:tabs>
        <w:spacing w:before="0"/>
        <w:rPr>
          <w:rFonts w:ascii="Times New Roman" w:hAnsi="Times New Roman" w:cs="Times New Roman"/>
          <w:b w:val="0"/>
          <w:bCs w:val="0"/>
          <w:sz w:val="20"/>
          <w:szCs w:val="20"/>
        </w:rPr>
      </w:pPr>
      <w:r>
        <w:rPr>
          <w:rFonts w:ascii="Times New Roman" w:hAnsi="Times New Roman" w:cs="Times New Roman"/>
          <w:b w:val="0"/>
          <w:bCs w:val="0"/>
          <w:sz w:val="20"/>
          <w:szCs w:val="20"/>
        </w:rPr>
        <w:tab/>
      </w:r>
      <w:r>
        <w:rPr>
          <w:rFonts w:ascii="Times New Roman" w:hAnsi="Times New Roman" w:cs="Times New Roman"/>
          <w:b w:val="0"/>
          <w:bCs w:val="0"/>
          <w:sz w:val="20"/>
          <w:szCs w:val="20"/>
        </w:rPr>
        <w:tab/>
      </w:r>
      <w:r w:rsidRPr="00E06442">
        <w:rPr>
          <w:rFonts w:ascii="Times New Roman" w:hAnsi="Times New Roman" w:cs="Times New Roman"/>
          <w:b w:val="0"/>
          <w:bCs w:val="0"/>
          <w:sz w:val="20"/>
          <w:szCs w:val="20"/>
        </w:rPr>
        <w:t>Press of Mississippi).</w:t>
      </w:r>
      <w:r w:rsidR="00F840F3">
        <w:rPr>
          <w:rFonts w:ascii="Times New Roman" w:hAnsi="Times New Roman" w:cs="Times New Roman"/>
          <w:b w:val="0"/>
          <w:bCs w:val="0"/>
          <w:sz w:val="20"/>
          <w:szCs w:val="20"/>
        </w:rPr>
        <w:t xml:space="preserve"> </w:t>
      </w:r>
    </w:p>
    <w:p w14:paraId="3CDFCD5E" w14:textId="6C5E5F7F" w:rsidR="00146D70" w:rsidRDefault="00E06442" w:rsidP="00E06442">
      <w:pPr>
        <w:pStyle w:val="Heading1"/>
        <w:tabs>
          <w:tab w:val="left" w:pos="810"/>
          <w:tab w:val="left" w:pos="1080"/>
        </w:tabs>
        <w:spacing w:before="0" w:after="0"/>
        <w:rPr>
          <w:rStyle w:val="award"/>
          <w:rFonts w:ascii="Times New Roman" w:hAnsi="Times New Roman" w:cs="Times New Roman"/>
          <w:b w:val="0"/>
          <w:sz w:val="20"/>
          <w:szCs w:val="20"/>
        </w:rPr>
      </w:pPr>
      <w:r>
        <w:rPr>
          <w:rFonts w:ascii="Times New Roman" w:hAnsi="Times New Roman" w:cs="Times New Roman"/>
          <w:b w:val="0"/>
          <w:sz w:val="20"/>
          <w:szCs w:val="20"/>
        </w:rPr>
        <w:t>2</w:t>
      </w:r>
      <w:r w:rsidR="00790217" w:rsidRPr="00C26B0E">
        <w:rPr>
          <w:rFonts w:ascii="Times New Roman" w:hAnsi="Times New Roman" w:cs="Times New Roman"/>
          <w:b w:val="0"/>
          <w:sz w:val="20"/>
          <w:szCs w:val="20"/>
        </w:rPr>
        <w:t>012</w:t>
      </w:r>
      <w:r w:rsidR="00A074DB" w:rsidRPr="00C26B0E">
        <w:rPr>
          <w:rFonts w:ascii="Times New Roman" w:hAnsi="Times New Roman" w:cs="Times New Roman"/>
          <w:b w:val="0"/>
          <w:sz w:val="20"/>
          <w:szCs w:val="20"/>
        </w:rPr>
        <w:tab/>
      </w:r>
      <w:r w:rsidR="00790217" w:rsidRPr="00C26B0E">
        <w:rPr>
          <w:rStyle w:val="award"/>
          <w:rFonts w:ascii="Times New Roman" w:hAnsi="Times New Roman" w:cs="Times New Roman"/>
          <w:b w:val="0"/>
          <w:sz w:val="20"/>
          <w:szCs w:val="20"/>
          <w:specVanish w:val="0"/>
        </w:rPr>
        <w:t xml:space="preserve">Wayland D. Hand Prize </w:t>
      </w:r>
      <w:r w:rsidR="003C1416" w:rsidRPr="00C26B0E">
        <w:rPr>
          <w:rStyle w:val="award"/>
          <w:rFonts w:ascii="Times New Roman" w:hAnsi="Times New Roman" w:cs="Times New Roman"/>
          <w:b w:val="0"/>
          <w:sz w:val="20"/>
          <w:szCs w:val="20"/>
          <w:specVanish w:val="0"/>
        </w:rPr>
        <w:t xml:space="preserve">(American Folklore Society) </w:t>
      </w:r>
      <w:r w:rsidR="00790217" w:rsidRPr="00C26B0E">
        <w:rPr>
          <w:rStyle w:val="award"/>
          <w:rFonts w:ascii="Times New Roman" w:hAnsi="Times New Roman" w:cs="Times New Roman"/>
          <w:b w:val="0"/>
          <w:sz w:val="20"/>
          <w:szCs w:val="20"/>
          <w:specVanish w:val="0"/>
        </w:rPr>
        <w:t>for Outstanding Book in Folklore and History</w:t>
      </w:r>
      <w:r w:rsidR="00146D70">
        <w:rPr>
          <w:rStyle w:val="award"/>
          <w:rFonts w:ascii="Times New Roman" w:hAnsi="Times New Roman" w:cs="Times New Roman"/>
          <w:b w:val="0"/>
          <w:sz w:val="20"/>
          <w:szCs w:val="20"/>
          <w:specVanish w:val="0"/>
        </w:rPr>
        <w:t xml:space="preserve"> for </w:t>
      </w:r>
    </w:p>
    <w:p w14:paraId="47CA7F04" w14:textId="1CA48D39" w:rsidR="00146D70" w:rsidRPr="00E06442" w:rsidRDefault="00146D70" w:rsidP="00E06442">
      <w:pPr>
        <w:pStyle w:val="Heading1"/>
        <w:tabs>
          <w:tab w:val="left" w:pos="810"/>
          <w:tab w:val="left" w:pos="1080"/>
        </w:tabs>
        <w:spacing w:before="0" w:after="0"/>
        <w:rPr>
          <w:rFonts w:ascii="Times New Roman" w:hAnsi="Times New Roman" w:cs="Times New Roman"/>
          <w:b w:val="0"/>
          <w:sz w:val="20"/>
          <w:szCs w:val="20"/>
        </w:rPr>
      </w:pPr>
      <w:r>
        <w:rPr>
          <w:rStyle w:val="award"/>
          <w:rFonts w:ascii="Times New Roman" w:hAnsi="Times New Roman" w:cs="Times New Roman"/>
          <w:b w:val="0"/>
          <w:sz w:val="20"/>
          <w:szCs w:val="20"/>
          <w:specVanish w:val="0"/>
        </w:rPr>
        <w:tab/>
      </w:r>
      <w:r>
        <w:rPr>
          <w:rStyle w:val="award"/>
          <w:rFonts w:ascii="Times New Roman" w:hAnsi="Times New Roman" w:cs="Times New Roman"/>
          <w:b w:val="0"/>
          <w:sz w:val="20"/>
          <w:szCs w:val="20"/>
          <w:specVanish w:val="0"/>
        </w:rPr>
        <w:tab/>
      </w:r>
      <w:r w:rsidR="003C1416" w:rsidRPr="00C26B0E">
        <w:rPr>
          <w:rStyle w:val="award"/>
          <w:rFonts w:ascii="Times New Roman" w:hAnsi="Times New Roman" w:cs="Times New Roman"/>
          <w:i/>
          <w:sz w:val="20"/>
          <w:szCs w:val="20"/>
          <w:specVanish w:val="0"/>
        </w:rPr>
        <w:t xml:space="preserve">A Lark for the sake of their Country: The 1926 General Strike volunteers in folklore and memory </w:t>
      </w:r>
      <w:r w:rsidR="003C1416" w:rsidRPr="00C26B0E">
        <w:rPr>
          <w:rStyle w:val="award"/>
          <w:rFonts w:ascii="Times New Roman" w:hAnsi="Times New Roman" w:cs="Times New Roman"/>
          <w:b w:val="0"/>
          <w:sz w:val="20"/>
          <w:szCs w:val="20"/>
          <w:specVanish w:val="0"/>
        </w:rPr>
        <w:t>(Manchester)</w:t>
      </w:r>
    </w:p>
    <w:p w14:paraId="3058CB0D" w14:textId="77777777" w:rsidR="007638DA" w:rsidRPr="00C26B0E" w:rsidRDefault="007638DA" w:rsidP="00C812F4">
      <w:pPr>
        <w:pStyle w:val="Heading1"/>
        <w:tabs>
          <w:tab w:val="left" w:pos="810"/>
          <w:tab w:val="left" w:pos="1080"/>
        </w:tabs>
        <w:spacing w:before="60" w:after="0"/>
        <w:rPr>
          <w:rFonts w:ascii="Times New Roman" w:hAnsi="Times New Roman" w:cs="Times New Roman"/>
          <w:b w:val="0"/>
          <w:sz w:val="20"/>
          <w:szCs w:val="20"/>
        </w:rPr>
      </w:pPr>
      <w:r w:rsidRPr="00C26B0E">
        <w:rPr>
          <w:rFonts w:ascii="Times New Roman" w:hAnsi="Times New Roman" w:cs="Times New Roman"/>
          <w:b w:val="0"/>
          <w:sz w:val="20"/>
          <w:szCs w:val="20"/>
        </w:rPr>
        <w:t>2010</w:t>
      </w:r>
      <w:r w:rsidR="00A074DB" w:rsidRPr="00C26B0E">
        <w:rPr>
          <w:rFonts w:ascii="Times New Roman" w:hAnsi="Times New Roman" w:cs="Times New Roman"/>
          <w:b w:val="0"/>
          <w:sz w:val="20"/>
          <w:szCs w:val="20"/>
        </w:rPr>
        <w:tab/>
      </w:r>
      <w:r w:rsidRPr="00C26B0E">
        <w:rPr>
          <w:rFonts w:ascii="Times New Roman" w:hAnsi="Times New Roman" w:cs="Times New Roman"/>
          <w:b w:val="0"/>
          <w:i/>
          <w:sz w:val="20"/>
          <w:szCs w:val="20"/>
        </w:rPr>
        <w:t xml:space="preserve">Iowa Folklife, vol. 2 </w:t>
      </w:r>
      <w:r w:rsidRPr="00C26B0E">
        <w:rPr>
          <w:rFonts w:ascii="Times New Roman" w:hAnsi="Times New Roman" w:cs="Times New Roman"/>
          <w:b w:val="0"/>
          <w:sz w:val="20"/>
          <w:szCs w:val="20"/>
        </w:rPr>
        <w:t>(website)—</w:t>
      </w:r>
      <w:r w:rsidRPr="00C26B0E">
        <w:rPr>
          <w:rFonts w:ascii="Times New Roman" w:hAnsi="Times New Roman" w:cs="Times New Roman"/>
          <w:b w:val="0"/>
          <w:i/>
          <w:sz w:val="20"/>
          <w:szCs w:val="20"/>
        </w:rPr>
        <w:t>Dorothy Howard Award, American Folklore Soc</w:t>
      </w:r>
      <w:r w:rsidR="00955A6D" w:rsidRPr="00C26B0E">
        <w:rPr>
          <w:rFonts w:ascii="Times New Roman" w:hAnsi="Times New Roman" w:cs="Times New Roman"/>
          <w:b w:val="0"/>
          <w:i/>
          <w:sz w:val="20"/>
          <w:szCs w:val="20"/>
        </w:rPr>
        <w:t>iety</w:t>
      </w:r>
    </w:p>
    <w:p w14:paraId="5972875D" w14:textId="77777777" w:rsidR="000605A5" w:rsidRPr="00C26B0E" w:rsidRDefault="00790217" w:rsidP="00C812F4">
      <w:pPr>
        <w:pStyle w:val="Heading1"/>
        <w:tabs>
          <w:tab w:val="left" w:pos="810"/>
        </w:tabs>
        <w:spacing w:before="60" w:after="0"/>
        <w:rPr>
          <w:rFonts w:ascii="Times New Roman" w:hAnsi="Times New Roman" w:cs="Times New Roman"/>
          <w:b w:val="0"/>
          <w:sz w:val="20"/>
          <w:szCs w:val="20"/>
        </w:rPr>
      </w:pPr>
      <w:r w:rsidRPr="00C26B0E">
        <w:rPr>
          <w:rFonts w:ascii="Times New Roman" w:hAnsi="Times New Roman" w:cs="Times New Roman"/>
          <w:b w:val="0"/>
          <w:sz w:val="20"/>
          <w:szCs w:val="20"/>
        </w:rPr>
        <w:t>200</w:t>
      </w:r>
      <w:r w:rsidR="00955A6D" w:rsidRPr="00C26B0E">
        <w:rPr>
          <w:rFonts w:ascii="Times New Roman" w:hAnsi="Times New Roman" w:cs="Times New Roman"/>
          <w:b w:val="0"/>
          <w:sz w:val="20"/>
          <w:szCs w:val="20"/>
        </w:rPr>
        <w:t>6</w:t>
      </w:r>
      <w:r w:rsidR="00A074DB" w:rsidRPr="00C26B0E">
        <w:rPr>
          <w:rFonts w:ascii="Times New Roman" w:hAnsi="Times New Roman" w:cs="Times New Roman"/>
          <w:b w:val="0"/>
          <w:sz w:val="20"/>
          <w:szCs w:val="20"/>
        </w:rPr>
        <w:tab/>
      </w:r>
      <w:r w:rsidR="000605A5" w:rsidRPr="00C26B0E">
        <w:rPr>
          <w:rFonts w:ascii="Times New Roman" w:hAnsi="Times New Roman" w:cs="Times New Roman"/>
          <w:b w:val="0"/>
          <w:i/>
          <w:sz w:val="20"/>
          <w:szCs w:val="20"/>
        </w:rPr>
        <w:t>Iowa Folklife: Our People, Communities, and Traditions</w:t>
      </w:r>
      <w:r w:rsidR="000605A5" w:rsidRPr="00C26B0E">
        <w:rPr>
          <w:rFonts w:ascii="Times New Roman" w:hAnsi="Times New Roman" w:cs="Times New Roman"/>
          <w:b w:val="0"/>
          <w:sz w:val="20"/>
          <w:szCs w:val="20"/>
        </w:rPr>
        <w:t xml:space="preserve"> (website)—</w:t>
      </w:r>
      <w:r w:rsidR="000605A5" w:rsidRPr="00C26B0E">
        <w:rPr>
          <w:rFonts w:ascii="Times New Roman" w:hAnsi="Times New Roman" w:cs="Times New Roman"/>
          <w:b w:val="0"/>
          <w:i/>
          <w:sz w:val="20"/>
          <w:szCs w:val="20"/>
        </w:rPr>
        <w:t>Dorothy Howard Award, American Folklore Soc</w:t>
      </w:r>
      <w:r w:rsidR="000605A5" w:rsidRPr="00C26B0E">
        <w:rPr>
          <w:rFonts w:ascii="Times New Roman" w:hAnsi="Times New Roman" w:cs="Times New Roman"/>
          <w:b w:val="0"/>
          <w:sz w:val="20"/>
          <w:szCs w:val="20"/>
        </w:rPr>
        <w:t xml:space="preserve">. </w:t>
      </w:r>
    </w:p>
    <w:p w14:paraId="19BFEC3B" w14:textId="77777777" w:rsidR="0022352B" w:rsidRPr="00C26B0E" w:rsidRDefault="00955A6D" w:rsidP="00C812F4">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C26B0E">
        <w:t>1997</w:t>
      </w:r>
      <w:r w:rsidR="0022352B" w:rsidRPr="00C26B0E">
        <w:rPr>
          <w:i/>
        </w:rPr>
        <w:tab/>
      </w:r>
      <w:r w:rsidR="0022352B" w:rsidRPr="00C26B0E">
        <w:t>American Folklore Society Public Sector Internship, Iowa Arts Council, with Erin Roth, A</w:t>
      </w:r>
      <w:r w:rsidR="0022352B" w:rsidRPr="00C26B0E">
        <w:rPr>
          <w:i/>
        </w:rPr>
        <w:t>merican Folklore Society</w:t>
      </w:r>
    </w:p>
    <w:p w14:paraId="72D6470E" w14:textId="77777777" w:rsidR="0022352B" w:rsidRPr="00C26B0E" w:rsidRDefault="00A074DB" w:rsidP="00C812F4">
      <w:pPr>
        <w:tabs>
          <w:tab w:val="left" w:pos="-720"/>
          <w:tab w:val="left" w:pos="810"/>
          <w:tab w:val="left" w:pos="90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1995</w:t>
      </w:r>
      <w:r w:rsidRPr="00C26B0E">
        <w:tab/>
      </w:r>
      <w:r w:rsidR="0022352B" w:rsidRPr="00C26B0E">
        <w:t xml:space="preserve">Public Folklore Resident, </w:t>
      </w:r>
      <w:r w:rsidR="0022352B" w:rsidRPr="00C26B0E">
        <w:rPr>
          <w:i/>
        </w:rPr>
        <w:t>Indiana University-American Folklore Society</w:t>
      </w:r>
    </w:p>
    <w:p w14:paraId="2170EA0F" w14:textId="77777777" w:rsidR="0022352B" w:rsidRPr="00C26B0E" w:rsidRDefault="00A074DB" w:rsidP="00C812F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1991</w:t>
      </w:r>
      <w:r w:rsidRPr="00C26B0E">
        <w:tab/>
      </w:r>
      <w:r w:rsidR="0022352B" w:rsidRPr="00C26B0E">
        <w:t xml:space="preserve">Conference travel awards from </w:t>
      </w:r>
      <w:r w:rsidR="0022352B" w:rsidRPr="00C26B0E">
        <w:rPr>
          <w:i/>
        </w:rPr>
        <w:t>Women's Affairs, International Programs, and English Dept., University of Delaware</w:t>
      </w:r>
    </w:p>
    <w:p w14:paraId="03D0129A" w14:textId="2EE8533C" w:rsidR="0022352B" w:rsidRDefault="0022352B" w:rsidP="00C812F4">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i/>
        </w:rPr>
      </w:pPr>
      <w:r w:rsidRPr="00C26B0E">
        <w:t>1986</w:t>
      </w:r>
      <w:r w:rsidRPr="00C26B0E">
        <w:tab/>
        <w:t xml:space="preserve">Wenner-Gren Doctoral Dissertation Grant, </w:t>
      </w:r>
      <w:r w:rsidRPr="00C26B0E">
        <w:rPr>
          <w:i/>
        </w:rPr>
        <w:t>Wenner-Gren Foundation for Anthropological Research</w:t>
      </w:r>
    </w:p>
    <w:p w14:paraId="1DE3C1AA" w14:textId="77777777" w:rsidR="00870BCE" w:rsidRDefault="00870BCE" w:rsidP="00870BC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138" w:hanging="1138"/>
        <w:rPr>
          <w:i/>
        </w:rPr>
      </w:pPr>
      <w:r w:rsidRPr="00C26B0E">
        <w:t xml:space="preserve">1983, ’81 Academic Development Awards, </w:t>
      </w:r>
      <w:r w:rsidRPr="00C26B0E">
        <w:rPr>
          <w:i/>
        </w:rPr>
        <w:t>University of Texas</w:t>
      </w:r>
    </w:p>
    <w:p w14:paraId="448686ED" w14:textId="21450C9D" w:rsidR="00870BCE" w:rsidRDefault="0022352B" w:rsidP="00870BC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40" w:line="276" w:lineRule="auto"/>
        <w:ind w:left="1138" w:hanging="1138"/>
        <w:rPr>
          <w:i/>
        </w:rPr>
      </w:pPr>
      <w:r w:rsidRPr="00C26B0E">
        <w:t>19</w:t>
      </w:r>
      <w:r w:rsidR="00870BCE">
        <w:t>77</w:t>
      </w:r>
      <w:r w:rsidR="00870BCE">
        <w:tab/>
        <w:t xml:space="preserve">Phi Beta Kappa, </w:t>
      </w:r>
      <w:r w:rsidRPr="00C26B0E">
        <w:rPr>
          <w:i/>
        </w:rPr>
        <w:t xml:space="preserve">University of </w:t>
      </w:r>
      <w:r w:rsidR="00870BCE">
        <w:rPr>
          <w:i/>
        </w:rPr>
        <w:t>Delaware</w:t>
      </w:r>
    </w:p>
    <w:p w14:paraId="4EADA0A8" w14:textId="2F769E7F" w:rsidR="006E484C" w:rsidRDefault="006E484C" w:rsidP="00870BC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b/>
        </w:rPr>
      </w:pPr>
      <w:r w:rsidRPr="00C26B0E">
        <w:rPr>
          <w:b/>
        </w:rPr>
        <w:t>EMPLOYMENT</w:t>
      </w:r>
    </w:p>
    <w:p w14:paraId="1D4F4B5A" w14:textId="77777777" w:rsidR="000F02B6" w:rsidRDefault="000F02B6" w:rsidP="00870BC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Pr>
          <w:b/>
        </w:rPr>
        <w:t>University &amp; Teaching Experience</w:t>
      </w:r>
    </w:p>
    <w:p w14:paraId="4DAF436F" w14:textId="77777777" w:rsidR="00E06442"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t>2012 -</w:t>
      </w:r>
      <w:r>
        <w:tab/>
      </w:r>
      <w:r>
        <w:rPr>
          <w:b/>
        </w:rPr>
        <w:t xml:space="preserve">Folklore Program (core faculty), </w:t>
      </w:r>
      <w:r w:rsidR="00E06442">
        <w:rPr>
          <w:b/>
        </w:rPr>
        <w:t xml:space="preserve">Lecturer, </w:t>
      </w:r>
      <w:r>
        <w:rPr>
          <w:b/>
        </w:rPr>
        <w:t xml:space="preserve">University of Oregon </w:t>
      </w:r>
      <w:r>
        <w:t xml:space="preserve">(Folklore &amp; Foodways; Ritual Festival, and </w:t>
      </w:r>
    </w:p>
    <w:p w14:paraId="41DD0639" w14:textId="77777777" w:rsidR="00E06442" w:rsidRDefault="00E06442"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tab/>
      </w:r>
      <w:r w:rsidR="000F02B6">
        <w:t xml:space="preserve">Revolution; Public Folklore; Craft, Clothing, and Culture); serving on thesis and dissertation committees at UO and Oregon </w:t>
      </w:r>
    </w:p>
    <w:p w14:paraId="5968FBE1" w14:textId="57449325" w:rsidR="000F02B6" w:rsidRDefault="00E06442"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tab/>
      </w:r>
      <w:r w:rsidR="000F02B6">
        <w:t xml:space="preserve">State University. </w:t>
      </w:r>
    </w:p>
    <w:p w14:paraId="2B93CDC4" w14:textId="77777777"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t>2010 -12</w:t>
      </w:r>
      <w:r>
        <w:tab/>
      </w:r>
      <w:r>
        <w:rPr>
          <w:b/>
        </w:rPr>
        <w:t>Affiliate Research Faculty, Department of Anthropology, Iowa State University</w:t>
      </w:r>
    </w:p>
    <w:p w14:paraId="6049A8AD" w14:textId="77777777"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b/>
        </w:rPr>
      </w:pPr>
      <w:r>
        <w:t>1996-</w:t>
      </w:r>
      <w:r>
        <w:tab/>
      </w:r>
      <w:r>
        <w:rPr>
          <w:b/>
        </w:rPr>
        <w:t>Adjunct Associate Professor of Anthropology/Folklore, Department of Anthropology, University of Iowa</w:t>
      </w:r>
    </w:p>
    <w:p w14:paraId="04D8D1D6" w14:textId="77777777"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t>2008</w:t>
      </w:r>
      <w:r>
        <w:tab/>
        <w:t>Serving on dissertation committees, directing internships, making departmental &amp; classroom presentations.</w:t>
      </w:r>
    </w:p>
    <w:p w14:paraId="0CF6C22E" w14:textId="77777777"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t>1991-2</w:t>
      </w:r>
      <w:r>
        <w:tab/>
      </w:r>
      <w:r>
        <w:rPr>
          <w:b/>
        </w:rPr>
        <w:t>Visiting Assistant Professor English/Folklore, Department of English, University of Delaware</w:t>
      </w:r>
    </w:p>
    <w:p w14:paraId="71842477" w14:textId="77777777"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810"/>
      </w:pPr>
      <w:r>
        <w:t>Introduction to Folklore; Great American Writers (American ethnic &amp; regional literature); Folklore &amp; Ethnicity; Introduction to Drama/Folk Drama &amp; Performance; Victorian Fiction/19th-Century British Novel: Class &amp; Gender; Performance Styles &amp; Ethnic Identity.</w:t>
      </w:r>
    </w:p>
    <w:p w14:paraId="7577ED8D" w14:textId="55F72E8F"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t>1987</w:t>
      </w:r>
      <w:r>
        <w:tab/>
      </w:r>
      <w:r>
        <w:rPr>
          <w:b/>
        </w:rPr>
        <w:t>Adjunct Faculty, Department of English, University of Delaware.</w:t>
      </w:r>
      <w:r>
        <w:t xml:space="preserve">  Freshman composition </w:t>
      </w:r>
    </w:p>
    <w:p w14:paraId="14E13209" w14:textId="47A99F44"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t>1984-5</w:t>
      </w:r>
      <w:r>
        <w:tab/>
      </w:r>
      <w:r>
        <w:rPr>
          <w:b/>
        </w:rPr>
        <w:t>Tutor and Research Ass</w:t>
      </w:r>
      <w:r w:rsidR="00805A70">
        <w:rPr>
          <w:b/>
        </w:rPr>
        <w:t>istan</w:t>
      </w:r>
      <w:r>
        <w:rPr>
          <w:b/>
        </w:rPr>
        <w:t>t, Learning Res</w:t>
      </w:r>
      <w:r w:rsidR="00805A70">
        <w:rPr>
          <w:b/>
        </w:rPr>
        <w:t>earch</w:t>
      </w:r>
      <w:r>
        <w:rPr>
          <w:b/>
        </w:rPr>
        <w:t xml:space="preserve"> C</w:t>
      </w:r>
      <w:r w:rsidR="00805A70">
        <w:rPr>
          <w:b/>
        </w:rPr>
        <w:t>en</w:t>
      </w:r>
      <w:r>
        <w:rPr>
          <w:b/>
        </w:rPr>
        <w:t>t</w:t>
      </w:r>
      <w:r w:rsidR="00805A70">
        <w:rPr>
          <w:b/>
        </w:rPr>
        <w:t>e</w:t>
      </w:r>
      <w:r>
        <w:rPr>
          <w:b/>
        </w:rPr>
        <w:t>r, Ferrum College</w:t>
      </w:r>
      <w:r>
        <w:t xml:space="preserve">. </w:t>
      </w:r>
    </w:p>
    <w:p w14:paraId="1E4947D5" w14:textId="4FD00B92"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t>1983-4</w:t>
      </w:r>
      <w:r>
        <w:tab/>
      </w:r>
      <w:r>
        <w:rPr>
          <w:b/>
        </w:rPr>
        <w:t>Grader and Research Ass</w:t>
      </w:r>
      <w:r w:rsidR="00805A70">
        <w:rPr>
          <w:b/>
        </w:rPr>
        <w:t>istan</w:t>
      </w:r>
      <w:r>
        <w:rPr>
          <w:b/>
        </w:rPr>
        <w:t>t, History Department, University of Texas</w:t>
      </w:r>
      <w:r>
        <w:t xml:space="preserve">. American, English, and European history   </w:t>
      </w:r>
    </w:p>
    <w:p w14:paraId="7C557192" w14:textId="383866F1" w:rsidR="000F02B6" w:rsidRDefault="000F02B6"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pPr>
      <w:r>
        <w:t>1978-82</w:t>
      </w:r>
      <w:r>
        <w:tab/>
      </w:r>
      <w:r>
        <w:rPr>
          <w:b/>
        </w:rPr>
        <w:t>Teaching Ass</w:t>
      </w:r>
      <w:r w:rsidR="00805A70">
        <w:rPr>
          <w:b/>
        </w:rPr>
        <w:t>istant</w:t>
      </w:r>
      <w:r>
        <w:rPr>
          <w:b/>
        </w:rPr>
        <w:t xml:space="preserve">, History Department, University of Texas. </w:t>
      </w:r>
      <w:r>
        <w:t xml:space="preserve"> American and European history courses</w:t>
      </w:r>
    </w:p>
    <w:p w14:paraId="75F93C86" w14:textId="77777777" w:rsidR="006E484C" w:rsidRDefault="006E484C" w:rsidP="00FC1A56">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26B0E">
        <w:rPr>
          <w:b/>
        </w:rPr>
        <w:t>Public Folklore Experience</w:t>
      </w:r>
    </w:p>
    <w:p w14:paraId="41053F71" w14:textId="2D2F9977" w:rsidR="000618D5" w:rsidRDefault="000618D5" w:rsidP="00370650">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r>
        <w:rPr>
          <w:bCs/>
        </w:rPr>
        <w:t>2020-</w:t>
      </w:r>
      <w:r w:rsidR="00B77F7C">
        <w:rPr>
          <w:bCs/>
        </w:rPr>
        <w:t xml:space="preserve">22 </w:t>
      </w:r>
      <w:r>
        <w:rPr>
          <w:bCs/>
        </w:rPr>
        <w:tab/>
      </w:r>
      <w:r w:rsidRPr="000618D5">
        <w:rPr>
          <w:b/>
        </w:rPr>
        <w:t>Folkl</w:t>
      </w:r>
      <w:r w:rsidR="00381952">
        <w:rPr>
          <w:b/>
        </w:rPr>
        <w:t>or</w:t>
      </w:r>
      <w:r w:rsidRPr="000618D5">
        <w:rPr>
          <w:b/>
        </w:rPr>
        <w:t>e Specialist, Oregon Folklife Network (OFN)</w:t>
      </w:r>
      <w:r>
        <w:rPr>
          <w:bCs/>
        </w:rPr>
        <w:t xml:space="preserve">. This position involves mentorship of OFN’s associate director, </w:t>
      </w:r>
    </w:p>
    <w:p w14:paraId="4C9D2F28" w14:textId="11017281" w:rsidR="000618D5" w:rsidRDefault="000618D5" w:rsidP="00F840F3">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810"/>
        <w:rPr>
          <w:bCs/>
        </w:rPr>
      </w:pPr>
      <w:r>
        <w:rPr>
          <w:bCs/>
        </w:rPr>
        <w:t xml:space="preserve">ethnographic fieldwork, writing, public presentations, grant reports, </w:t>
      </w:r>
      <w:r w:rsidR="00805A70">
        <w:rPr>
          <w:bCs/>
        </w:rPr>
        <w:t xml:space="preserve">NHF nominations, </w:t>
      </w:r>
      <w:r>
        <w:rPr>
          <w:bCs/>
        </w:rPr>
        <w:t xml:space="preserve">technical assistance to Oregon folk and traditional artists and culture keepers, tribes, communities, and cultural organizations. </w:t>
      </w:r>
    </w:p>
    <w:p w14:paraId="7E8023D3" w14:textId="2BA186C3" w:rsidR="00924544" w:rsidRDefault="00924544" w:rsidP="00F840F3">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rPr>
          <w:bCs/>
        </w:rPr>
      </w:pPr>
      <w:r>
        <w:rPr>
          <w:bCs/>
        </w:rPr>
        <w:t xml:space="preserve">2020-22 </w:t>
      </w:r>
      <w:r>
        <w:rPr>
          <w:bCs/>
        </w:rPr>
        <w:tab/>
      </w:r>
      <w:r w:rsidRPr="00E60878">
        <w:rPr>
          <w:b/>
        </w:rPr>
        <w:t>Folklorist, High Desert Museum, Bend, OR</w:t>
      </w:r>
      <w:r>
        <w:rPr>
          <w:bCs/>
        </w:rPr>
        <w:t>. This position involve</w:t>
      </w:r>
      <w:r w:rsidR="00F840F3">
        <w:rPr>
          <w:bCs/>
        </w:rPr>
        <w:t>d</w:t>
      </w:r>
      <w:r>
        <w:rPr>
          <w:bCs/>
        </w:rPr>
        <w:t xml:space="preserve"> ethnographic fieldwork, public programs, archival work, documentary short collaboration with indigenous food gatherers. </w:t>
      </w:r>
    </w:p>
    <w:p w14:paraId="4959362C" w14:textId="77777777" w:rsidR="00924544" w:rsidRPr="00370650" w:rsidRDefault="00924544" w:rsidP="000618D5">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bCs/>
        </w:rPr>
      </w:pPr>
    </w:p>
    <w:p w14:paraId="0B946871" w14:textId="77777777" w:rsidR="00146D70" w:rsidRDefault="00146D70">
      <w:pPr>
        <w:rPr>
          <w:bCs/>
        </w:rPr>
      </w:pPr>
      <w:r>
        <w:rPr>
          <w:bCs/>
        </w:rPr>
        <w:br w:type="page"/>
      </w:r>
    </w:p>
    <w:p w14:paraId="577762A8" w14:textId="77777777" w:rsidR="00146D70" w:rsidRPr="00E06442" w:rsidRDefault="00146D70" w:rsidP="00146D70">
      <w:pPr>
        <w:pStyle w:val="Default"/>
        <w:tabs>
          <w:tab w:val="left" w:pos="810"/>
        </w:tabs>
        <w:ind w:left="810" w:hanging="810"/>
        <w:rPr>
          <w:sz w:val="20"/>
          <w:szCs w:val="20"/>
        </w:rPr>
      </w:pPr>
      <w:r w:rsidRPr="00E06442">
        <w:rPr>
          <w:b/>
          <w:sz w:val="20"/>
          <w:szCs w:val="20"/>
        </w:rPr>
        <w:lastRenderedPageBreak/>
        <w:t>Public Folklore Experience (continued)</w:t>
      </w:r>
    </w:p>
    <w:p w14:paraId="4526F783" w14:textId="7631131B" w:rsidR="00302C5B" w:rsidRDefault="00146D70" w:rsidP="00370650">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Cs/>
        </w:rPr>
        <w:t>20</w:t>
      </w:r>
      <w:r w:rsidR="004D4B04">
        <w:rPr>
          <w:bCs/>
        </w:rPr>
        <w:t>12</w:t>
      </w:r>
      <w:r w:rsidR="000618D5">
        <w:rPr>
          <w:bCs/>
        </w:rPr>
        <w:t xml:space="preserve">-20 </w:t>
      </w:r>
      <w:r w:rsidR="00370650" w:rsidRPr="00370650">
        <w:rPr>
          <w:bCs/>
        </w:rPr>
        <w:tab/>
      </w:r>
      <w:r w:rsidR="00370650" w:rsidRPr="00370650">
        <w:rPr>
          <w:b/>
        </w:rPr>
        <w:t xml:space="preserve">Executive Director, </w:t>
      </w:r>
      <w:r w:rsidR="006E484C" w:rsidRPr="00370650">
        <w:rPr>
          <w:b/>
        </w:rPr>
        <w:t>Oregon Folklife Network (OFN)</w:t>
      </w:r>
      <w:r w:rsidR="006E484C" w:rsidRPr="00C26B0E">
        <w:t xml:space="preserve"> serves as the operations manager of the OFN</w:t>
      </w:r>
      <w:r w:rsidR="00A96475" w:rsidRPr="00C26B0E">
        <w:t xml:space="preserve">, the state’s designated </w:t>
      </w:r>
      <w:r w:rsidR="00370650">
        <w:tab/>
      </w:r>
      <w:r w:rsidR="00A96475" w:rsidRPr="00C26B0E">
        <w:t>Folk &amp; Traditional Arts Program</w:t>
      </w:r>
      <w:r w:rsidR="009E2F66" w:rsidRPr="00C26B0E">
        <w:t>, based at UO and working in partnership with state and not-for-profit organizations</w:t>
      </w:r>
      <w:r w:rsidR="00A96475" w:rsidRPr="00C26B0E">
        <w:t xml:space="preserve">. The </w:t>
      </w:r>
      <w:r w:rsidR="00370650">
        <w:tab/>
      </w:r>
      <w:r w:rsidR="00A96475" w:rsidRPr="00C26B0E">
        <w:t>ED manages the staff</w:t>
      </w:r>
      <w:r w:rsidR="006E484C" w:rsidRPr="00C26B0E">
        <w:t xml:space="preserve"> and financial resources of the OFN in order to achieve the Network’s </w:t>
      </w:r>
      <w:r w:rsidR="00E04908" w:rsidRPr="00C26B0E">
        <w:t>mission and</w:t>
      </w:r>
      <w:r w:rsidR="006E484C" w:rsidRPr="00C26B0E">
        <w:t xml:space="preserve"> assists in the overall </w:t>
      </w:r>
      <w:r w:rsidR="00370650">
        <w:tab/>
      </w:r>
      <w:r w:rsidR="006E484C" w:rsidRPr="00C26B0E">
        <w:t>professional operations of the OFN through effective managem</w:t>
      </w:r>
      <w:r w:rsidR="00A96475" w:rsidRPr="00C26B0E">
        <w:t xml:space="preserve">ent and financial development. </w:t>
      </w:r>
      <w:r w:rsidR="00302C5B" w:rsidRPr="00C26B0E">
        <w:t xml:space="preserve">This position also involves </w:t>
      </w:r>
      <w:r w:rsidR="00370650">
        <w:tab/>
      </w:r>
      <w:r w:rsidR="00302C5B" w:rsidRPr="00C26B0E">
        <w:t xml:space="preserve">teaching, supervising interns and graduate assistants, partnership development, exhibits, </w:t>
      </w:r>
      <w:r w:rsidR="00302C5B">
        <w:t xml:space="preserve">and </w:t>
      </w:r>
      <w:r w:rsidR="00302C5B" w:rsidRPr="00C26B0E">
        <w:t xml:space="preserve">public programs. </w:t>
      </w:r>
    </w:p>
    <w:p w14:paraId="7D4F6B63" w14:textId="4CA11C3D" w:rsidR="00146D70" w:rsidRDefault="00302C5B" w:rsidP="00146D70">
      <w:pPr>
        <w:pStyle w:val="Default"/>
        <w:tabs>
          <w:tab w:val="left" w:pos="810"/>
        </w:tabs>
        <w:ind w:left="810" w:hanging="810"/>
        <w:rPr>
          <w:sz w:val="20"/>
          <w:szCs w:val="20"/>
        </w:rPr>
      </w:pPr>
      <w:r>
        <w:rPr>
          <w:sz w:val="20"/>
          <w:szCs w:val="20"/>
        </w:rPr>
        <w:tab/>
        <w:t xml:space="preserve">   </w:t>
      </w:r>
      <w:r w:rsidR="00370650">
        <w:rPr>
          <w:sz w:val="20"/>
          <w:szCs w:val="20"/>
        </w:rPr>
        <w:t xml:space="preserve">Between </w:t>
      </w:r>
      <w:r w:rsidR="00AD7E1F">
        <w:rPr>
          <w:sz w:val="20"/>
          <w:szCs w:val="20"/>
        </w:rPr>
        <w:t>2012</w:t>
      </w:r>
      <w:r w:rsidR="00370650">
        <w:rPr>
          <w:sz w:val="20"/>
          <w:szCs w:val="20"/>
        </w:rPr>
        <w:t>-2018</w:t>
      </w:r>
      <w:r w:rsidR="00AD7E1F">
        <w:rPr>
          <w:sz w:val="20"/>
          <w:szCs w:val="20"/>
        </w:rPr>
        <w:t xml:space="preserve">, I </w:t>
      </w:r>
      <w:r w:rsidR="00370650">
        <w:rPr>
          <w:sz w:val="20"/>
          <w:szCs w:val="20"/>
        </w:rPr>
        <w:t xml:space="preserve">took </w:t>
      </w:r>
      <w:r w:rsidR="00AD7E1F">
        <w:rPr>
          <w:sz w:val="20"/>
          <w:szCs w:val="20"/>
        </w:rPr>
        <w:t>our annual budget from $2</w:t>
      </w:r>
      <w:r w:rsidR="00E34B6F">
        <w:rPr>
          <w:sz w:val="20"/>
          <w:szCs w:val="20"/>
        </w:rPr>
        <w:t>3</w:t>
      </w:r>
      <w:r w:rsidR="00AD7E1F">
        <w:rPr>
          <w:sz w:val="20"/>
          <w:szCs w:val="20"/>
        </w:rPr>
        <w:t xml:space="preserve">0,000 to over $500,000; </w:t>
      </w:r>
      <w:r w:rsidR="00370650">
        <w:rPr>
          <w:sz w:val="20"/>
          <w:szCs w:val="20"/>
        </w:rPr>
        <w:t xml:space="preserve">oversaw </w:t>
      </w:r>
      <w:r w:rsidR="00AD7E1F">
        <w:rPr>
          <w:sz w:val="20"/>
          <w:szCs w:val="20"/>
        </w:rPr>
        <w:t>a</w:t>
      </w:r>
      <w:r w:rsidR="00370650">
        <w:rPr>
          <w:sz w:val="20"/>
          <w:szCs w:val="20"/>
        </w:rPr>
        <w:t>n international virtual exchange and a</w:t>
      </w:r>
      <w:r w:rsidR="00AD7E1F">
        <w:rPr>
          <w:sz w:val="20"/>
          <w:szCs w:val="20"/>
        </w:rPr>
        <w:t xml:space="preserve"> multi-year statewide folklife survey; development of an online Culture Keepers Roster; programming with state parks, cultural organizations, and Tribes; and </w:t>
      </w:r>
      <w:r>
        <w:rPr>
          <w:sz w:val="20"/>
          <w:szCs w:val="20"/>
        </w:rPr>
        <w:t>worked with partners to create a legislative awards ceremony for master folk artists; overs</w:t>
      </w:r>
      <w:r w:rsidR="00805A70">
        <w:rPr>
          <w:sz w:val="20"/>
          <w:szCs w:val="20"/>
        </w:rPr>
        <w:t>aw</w:t>
      </w:r>
      <w:r>
        <w:rPr>
          <w:sz w:val="20"/>
          <w:szCs w:val="20"/>
        </w:rPr>
        <w:t xml:space="preserve"> </w:t>
      </w:r>
      <w:r w:rsidR="00805A70">
        <w:rPr>
          <w:sz w:val="20"/>
          <w:szCs w:val="20"/>
        </w:rPr>
        <w:t xml:space="preserve">several </w:t>
      </w:r>
      <w:r>
        <w:rPr>
          <w:sz w:val="20"/>
          <w:szCs w:val="20"/>
        </w:rPr>
        <w:t>exhibits and published two public folk arts books. Grant</w:t>
      </w:r>
      <w:r w:rsidR="00E720E1">
        <w:rPr>
          <w:sz w:val="20"/>
          <w:szCs w:val="20"/>
        </w:rPr>
        <w:t xml:space="preserve"> revenue</w:t>
      </w:r>
      <w:r>
        <w:rPr>
          <w:sz w:val="20"/>
          <w:szCs w:val="20"/>
        </w:rPr>
        <w:t xml:space="preserve"> </w:t>
      </w:r>
      <w:r w:rsidR="00370650">
        <w:rPr>
          <w:sz w:val="20"/>
          <w:szCs w:val="20"/>
        </w:rPr>
        <w:t xml:space="preserve">during my tenure totaled </w:t>
      </w:r>
      <w:r w:rsidR="00E720E1">
        <w:rPr>
          <w:sz w:val="20"/>
          <w:szCs w:val="20"/>
        </w:rPr>
        <w:t>over 1 million</w:t>
      </w:r>
      <w:r>
        <w:rPr>
          <w:sz w:val="20"/>
          <w:szCs w:val="20"/>
        </w:rPr>
        <w:t xml:space="preserve"> </w:t>
      </w:r>
      <w:r w:rsidR="00370650">
        <w:rPr>
          <w:sz w:val="20"/>
          <w:szCs w:val="20"/>
        </w:rPr>
        <w:t xml:space="preserve">plus </w:t>
      </w:r>
      <w:r>
        <w:rPr>
          <w:sz w:val="20"/>
          <w:szCs w:val="20"/>
        </w:rPr>
        <w:t xml:space="preserve">a similar </w:t>
      </w:r>
      <w:r w:rsidR="00370650">
        <w:rPr>
          <w:sz w:val="20"/>
          <w:szCs w:val="20"/>
        </w:rPr>
        <w:t xml:space="preserve">UO </w:t>
      </w:r>
      <w:r>
        <w:rPr>
          <w:sz w:val="20"/>
          <w:szCs w:val="20"/>
        </w:rPr>
        <w:t xml:space="preserve">contribution. </w:t>
      </w:r>
      <w:bookmarkStart w:id="0" w:name="_Hlk46923502"/>
      <w:bookmarkStart w:id="1" w:name="_Hlk46923240"/>
    </w:p>
    <w:p w14:paraId="1E504BF7" w14:textId="4839C61D" w:rsidR="006E484C" w:rsidRPr="00C26B0E" w:rsidRDefault="006E484C" w:rsidP="006E484C">
      <w:pPr>
        <w:tabs>
          <w:tab w:val="left" w:pos="-720"/>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1995</w:t>
      </w:r>
      <w:r w:rsidRPr="00C26B0E">
        <w:tab/>
      </w:r>
      <w:r w:rsidRPr="00C26B0E">
        <w:tab/>
      </w:r>
      <w:r w:rsidRPr="00C26B0E">
        <w:rPr>
          <w:b/>
        </w:rPr>
        <w:t xml:space="preserve">Folklife Coordinator, </w:t>
      </w:r>
      <w:bookmarkEnd w:id="0"/>
      <w:r w:rsidRPr="00C26B0E">
        <w:rPr>
          <w:b/>
        </w:rPr>
        <w:t>Gr</w:t>
      </w:r>
      <w:bookmarkEnd w:id="1"/>
      <w:r w:rsidRPr="00C26B0E">
        <w:rPr>
          <w:b/>
        </w:rPr>
        <w:t>ants Administrator</w:t>
      </w:r>
      <w:r w:rsidRPr="00C26B0E">
        <w:t xml:space="preserve">, </w:t>
      </w:r>
      <w:r w:rsidRPr="00C26B0E">
        <w:rPr>
          <w:b/>
        </w:rPr>
        <w:t>Iowa Arts Council, Department of Cultural Affairs</w:t>
      </w:r>
      <w:r w:rsidRPr="00C26B0E">
        <w:t xml:space="preserve">, Des Moines, IA. </w:t>
      </w:r>
    </w:p>
    <w:p w14:paraId="097F1695" w14:textId="77777777" w:rsidR="006E484C" w:rsidRPr="00C26B0E" w:rsidRDefault="006E484C" w:rsidP="006E484C">
      <w:pPr>
        <w:tabs>
          <w:tab w:val="left" w:pos="-720"/>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w:t>
      </w:r>
      <w:r w:rsidRPr="00C26B0E">
        <w:tab/>
      </w:r>
      <w:r w:rsidRPr="00C26B0E">
        <w:tab/>
        <w:t xml:space="preserve">Folk &amp; Traditional Arts Program, Grants administration and technical assistance, Accessibility Coordinator. Special </w:t>
      </w:r>
    </w:p>
    <w:p w14:paraId="6B92000F" w14:textId="77777777" w:rsidR="006E484C" w:rsidRPr="00C26B0E" w:rsidRDefault="006E484C" w:rsidP="006E484C">
      <w:pPr>
        <w:tabs>
          <w:tab w:val="left" w:pos="-720"/>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810" w:hanging="810"/>
      </w:pPr>
      <w:r w:rsidRPr="00C26B0E">
        <w:t>2012</w:t>
      </w:r>
      <w:r w:rsidRPr="00C26B0E">
        <w:tab/>
      </w:r>
      <w:r w:rsidRPr="00C26B0E">
        <w:tab/>
        <w:t xml:space="preserve">Projects: Iowa Folklife 2 (curriculum); Producer first with Curt Snook, WOI Public Radio, “Iowa Roots” and then with Julie Englander, Iowa Public Radio; Cultural Express: Traditional Arts on Tour; Iowa Place-Based Food research and website. Providing cultural diversity training; directing Folklife stream at annual Iowa Culture &amp; Language Conference; supervising folklife fieldwork; developing folklife archives, database, outreach programs, and </w:t>
      </w:r>
      <w:r w:rsidR="00E04908" w:rsidRPr="00C26B0E">
        <w:t>festivals; presenting</w:t>
      </w:r>
      <w:r w:rsidRPr="00C26B0E">
        <w:t xml:space="preserve"> folk artists and folklife workshops; Directed annual Iowa Folklife Educators Institute, Festivals of Iowa Folklife. Coordinator for Global Sounds, Heartland Beats Tour project w/Arts Midwest; directed Iowa Traditions in Transition (refugee arts research &amp; presentation); edited Iowa </w:t>
      </w:r>
      <w:r w:rsidRPr="00C26B0E">
        <w:rPr>
          <w:i/>
        </w:rPr>
        <w:t>Folklife Resource Directory</w:t>
      </w:r>
      <w:r w:rsidRPr="00C26B0E">
        <w:t>; co-curated Iowa portion, 1996 Festival of American Folklife, Smithsonian Institution &amp; curated 1996 Festival of Iowa Folklife, IA Sesquicentennial Commission.</w:t>
      </w:r>
    </w:p>
    <w:p w14:paraId="5B19268D"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1992-5</w:t>
      </w:r>
      <w:r w:rsidRPr="00C26B0E">
        <w:tab/>
      </w:r>
      <w:r w:rsidRPr="00C26B0E">
        <w:rPr>
          <w:b/>
        </w:rPr>
        <w:t>Folklorist, Delaware County Historical Association</w:t>
      </w:r>
      <w:r w:rsidRPr="00C26B0E">
        <w:t xml:space="preserve">, Delhi, NY. Directed folklife programs, conducted folklife surveys </w:t>
      </w:r>
    </w:p>
    <w:p w14:paraId="6EE8C6A9"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and documented regional traditions</w:t>
      </w:r>
      <w:r w:rsidR="00735FD6" w:rsidRPr="00C26B0E">
        <w:t>, researched</w:t>
      </w:r>
      <w:r w:rsidRPr="00C26B0E">
        <w:t xml:space="preserve"> and </w:t>
      </w:r>
      <w:r w:rsidR="00735FD6" w:rsidRPr="00C26B0E">
        <w:t>directed</w:t>
      </w:r>
      <w:r w:rsidRPr="00C26B0E">
        <w:t xml:space="preserve"> Catskills Food Festivals, developed projects</w:t>
      </w:r>
      <w:r w:rsidR="00593990" w:rsidRPr="00C26B0E">
        <w:t>, organized</w:t>
      </w:r>
      <w:r w:rsidRPr="00C26B0E">
        <w:t xml:space="preserve"> </w:t>
      </w:r>
    </w:p>
    <w:p w14:paraId="731A409F"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symposia, curated exhibits, and wrote successful NEA, FFC, NEH, NYSCA, &amp; NYCH grants. </w:t>
      </w:r>
    </w:p>
    <w:p w14:paraId="6C79623D" w14:textId="4986C842" w:rsidR="000618D5" w:rsidRDefault="006E484C" w:rsidP="000F02B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26B0E">
        <w:t>1993-4</w:t>
      </w:r>
      <w:r w:rsidRPr="00C26B0E">
        <w:tab/>
      </w:r>
      <w:r w:rsidRPr="00C26B0E">
        <w:rPr>
          <w:b/>
        </w:rPr>
        <w:t>Folk Arts Consultant, Dutchess County Arts Council</w:t>
      </w:r>
      <w:r w:rsidRPr="00C26B0E">
        <w:t xml:space="preserve">, Poughkeepsie, NY. Fieldwork, presentations, grants. </w:t>
      </w:r>
    </w:p>
    <w:p w14:paraId="1F7C8642" w14:textId="77777777" w:rsidR="000618D5" w:rsidRPr="00C26B0E" w:rsidRDefault="000618D5" w:rsidP="000618D5">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w:t>
      </w:r>
      <w:r>
        <w:t>8</w:t>
      </w:r>
      <w:r w:rsidRPr="00C26B0E">
        <w:t>-91</w:t>
      </w:r>
      <w:r w:rsidRPr="00C26B0E">
        <w:tab/>
      </w:r>
      <w:r w:rsidRPr="00C26B0E">
        <w:rPr>
          <w:b/>
        </w:rPr>
        <w:t>Folklife Programs Administrator &amp; Folk Arts Coordinator, Florida Folklife Programs</w:t>
      </w:r>
      <w:r w:rsidRPr="00C26B0E">
        <w:t>, White Springs, FL.</w:t>
      </w:r>
    </w:p>
    <w:p w14:paraId="0737648D" w14:textId="77777777" w:rsidR="000618D5" w:rsidRPr="00C26B0E" w:rsidRDefault="000618D5" w:rsidP="000618D5">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Supervised staff; directed festivals &amp; NEA/state-funded folk arts apprenticeship program; produced &amp; edited booklets &amp; </w:t>
      </w:r>
    </w:p>
    <w:p w14:paraId="73192F24" w14:textId="77777777" w:rsidR="000618D5" w:rsidRDefault="000618D5" w:rsidP="000618D5">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recordings; managed folklife archives; wrote grants, did fieldwork, &amp; provided assistance to artists and organizations. </w:t>
      </w:r>
    </w:p>
    <w:p w14:paraId="28326194"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1987</w:t>
      </w:r>
      <w:r w:rsidRPr="00C26B0E">
        <w:tab/>
      </w:r>
      <w:r w:rsidRPr="00C26B0E">
        <w:rPr>
          <w:b/>
        </w:rPr>
        <w:t>Fieldworker</w:t>
      </w:r>
      <w:r w:rsidRPr="00C26B0E">
        <w:t>, The Philadelphia Folklore Project: American Folklore Soc. Centennial Program, Phila, PA.</w:t>
      </w:r>
    </w:p>
    <w:p w14:paraId="2FD63B04"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 xml:space="preserve"> </w:t>
      </w:r>
      <w:r w:rsidRPr="00C26B0E">
        <w:tab/>
        <w:t>Conducted urban fieldwork--occupation</w:t>
      </w:r>
      <w:r w:rsidRPr="00C26B0E">
        <w:softHyphen/>
        <w:t>al and religious/ethnic traditions; catalogued fieldwork data.</w:t>
      </w:r>
    </w:p>
    <w:p w14:paraId="48A2D089"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1986</w:t>
      </w:r>
      <w:r w:rsidRPr="00C26B0E">
        <w:tab/>
      </w:r>
      <w:r w:rsidRPr="00C26B0E">
        <w:rPr>
          <w:b/>
        </w:rPr>
        <w:t>Consultant</w:t>
      </w:r>
      <w:r w:rsidRPr="00C26B0E">
        <w:t>, National Portrait Gallery. London, England. 1926 General Strike Exhibit</w:t>
      </w:r>
      <w:r w:rsidR="00735FD6" w:rsidRPr="00C26B0E">
        <w:t>, 11</w:t>
      </w:r>
      <w:r w:rsidRPr="00C26B0E">
        <w:t>/86-2/87.</w:t>
      </w:r>
    </w:p>
    <w:p w14:paraId="2926E792"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1983</w:t>
      </w:r>
      <w:r w:rsidRPr="00C26B0E">
        <w:tab/>
      </w:r>
      <w:r w:rsidRPr="00C26B0E">
        <w:rPr>
          <w:b/>
        </w:rPr>
        <w:t>Consultant, Southern Folk Arts Project, Center for the Study of Southern Culture, U. of Mississippi</w:t>
      </w:r>
      <w:r w:rsidRPr="00C26B0E">
        <w:t>, Oxford, MS.</w:t>
      </w:r>
    </w:p>
    <w:p w14:paraId="548E90AC" w14:textId="77777777" w:rsidR="006E484C" w:rsidRPr="00C26B0E" w:rsidRDefault="006E484C" w:rsidP="00FC1A5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Conducted fundraising and fieldwork, reviewed grants, archived field data. NEA, Folk Arts funded. </w:t>
      </w:r>
    </w:p>
    <w:p w14:paraId="7C50FF02" w14:textId="77777777" w:rsidR="006E484C" w:rsidRPr="00C26B0E" w:rsidRDefault="006E484C" w:rsidP="00BC4B9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C26B0E">
        <w:t>1982-3</w:t>
      </w:r>
      <w:r w:rsidRPr="00C26B0E">
        <w:tab/>
      </w:r>
      <w:r w:rsidRPr="00C26B0E">
        <w:rPr>
          <w:b/>
        </w:rPr>
        <w:t>Director, Ethnic Heritage Project, Center for Southern Folklore</w:t>
      </w:r>
      <w:r w:rsidRPr="00C26B0E">
        <w:t xml:space="preserve">, Memphis, TN. </w:t>
      </w:r>
    </w:p>
    <w:p w14:paraId="4A53D87A"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810"/>
      </w:pPr>
      <w:r w:rsidRPr="00C26B0E">
        <w:t xml:space="preserve">Produced multimedia documentation of folklore, history, &amp; culture of Mid-South Jewry; conducted teacher workshops &amp; lectures; presented folk artists; archived field data. Funded by U.S. Dept. of Education, Title IX, Ethnic Heritage Project. </w:t>
      </w:r>
    </w:p>
    <w:p w14:paraId="0DA497C4" w14:textId="4497E8AD"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w:t>
      </w:r>
      <w:r w:rsidR="001C63A8">
        <w:t>9</w:t>
      </w:r>
      <w:r w:rsidRPr="00C26B0E">
        <w:t>77-8</w:t>
      </w:r>
      <w:r w:rsidRPr="00C26B0E">
        <w:tab/>
      </w:r>
      <w:r w:rsidRPr="00C26B0E">
        <w:rPr>
          <w:b/>
        </w:rPr>
        <w:t>Manuscript Librarian and Oral Historian</w:t>
      </w:r>
      <w:r w:rsidRPr="00C26B0E">
        <w:t>, Jewish Historical Society of Delaware, Jewish Fed. of Delaware.</w:t>
      </w:r>
    </w:p>
    <w:p w14:paraId="7E5EECB4"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Created cataloguing system for and archived private papers, business records, photographs, slides, letters, documents; </w:t>
      </w:r>
    </w:p>
    <w:p w14:paraId="1AAB9F91" w14:textId="77777777" w:rsidR="006E484C" w:rsidRPr="00C26B0E" w:rsidRDefault="006E484C" w:rsidP="006E48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Prepared proposal for community library; initiated oral history project with older Jewish citizens; and cataloguing and</w:t>
      </w:r>
    </w:p>
    <w:p w14:paraId="45153FFD" w14:textId="77777777" w:rsidR="006E484C" w:rsidRPr="00C26B0E" w:rsidRDefault="006E484C" w:rsidP="00E064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76" w:lineRule="auto"/>
        <w:ind w:left="1138" w:hanging="1138"/>
      </w:pPr>
      <w:r w:rsidRPr="00C26B0E">
        <w:tab/>
        <w:t xml:space="preserve">indexing </w:t>
      </w:r>
      <w:r w:rsidR="00735FD6" w:rsidRPr="00C26B0E">
        <w:t>of major</w:t>
      </w:r>
      <w:r w:rsidRPr="00C26B0E">
        <w:t xml:space="preserve"> project of 10,000 World War II letters and paraphernalia. </w:t>
      </w:r>
    </w:p>
    <w:p w14:paraId="1E6CA0A3" w14:textId="77777777" w:rsidR="00955A6D" w:rsidRPr="00C26B0E" w:rsidRDefault="00955A6D" w:rsidP="00E06442">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sidRPr="00C26B0E">
        <w:rPr>
          <w:b/>
        </w:rPr>
        <w:t>PUBLICATIONS</w:t>
      </w:r>
    </w:p>
    <w:p w14:paraId="485B5EBD" w14:textId="77777777" w:rsidR="00155AF6" w:rsidRPr="00C26B0E" w:rsidRDefault="00155AF6" w:rsidP="003E27A1">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76" w:lineRule="auto"/>
      </w:pPr>
      <w:r w:rsidRPr="00C26B0E">
        <w:rPr>
          <w:b/>
        </w:rPr>
        <w:t>Books</w:t>
      </w:r>
    </w:p>
    <w:p w14:paraId="744E527F" w14:textId="77777777" w:rsidR="00B26167" w:rsidRDefault="003F4F33" w:rsidP="00B26167">
      <w:pPr>
        <w:tabs>
          <w:tab w:val="left" w:pos="-720"/>
          <w:tab w:val="left" w:pos="810"/>
          <w:tab w:val="left" w:pos="15840"/>
          <w:tab w:val="left" w:pos="16560"/>
          <w:tab w:val="left" w:pos="17280"/>
          <w:tab w:val="left" w:pos="18000"/>
          <w:tab w:val="left" w:pos="18720"/>
        </w:tabs>
        <w:spacing w:line="276" w:lineRule="auto"/>
        <w:ind w:left="1138" w:hanging="1138"/>
        <w:rPr>
          <w:rFonts w:asciiTheme="majorHAnsi" w:hAnsiTheme="majorHAnsi" w:cstheme="majorHAnsi"/>
        </w:rPr>
      </w:pPr>
      <w:bookmarkStart w:id="2" w:name="_Hlk46922764"/>
      <w:r w:rsidRPr="00C00B01">
        <w:t xml:space="preserve">2020 </w:t>
      </w:r>
      <w:r w:rsidRPr="00C00B01">
        <w:tab/>
        <w:t xml:space="preserve">Editor, </w:t>
      </w:r>
      <w:r w:rsidRPr="00C00B01">
        <w:rPr>
          <w:b/>
          <w:i/>
        </w:rPr>
        <w:t>Pussy</w:t>
      </w:r>
      <w:r w:rsidR="00C00B01">
        <w:rPr>
          <w:b/>
          <w:i/>
        </w:rPr>
        <w:t xml:space="preserve"> H</w:t>
      </w:r>
      <w:r w:rsidR="00DE5C01" w:rsidRPr="00C00B01">
        <w:rPr>
          <w:b/>
          <w:i/>
        </w:rPr>
        <w:t>ats, Politics, and Public Protest</w:t>
      </w:r>
      <w:r w:rsidRPr="00C00B01">
        <w:t>. Oxford, MS: University Press of Mississippi</w:t>
      </w:r>
      <w:r w:rsidR="00DE5C01" w:rsidRPr="00C00B01">
        <w:t xml:space="preserve">, </w:t>
      </w:r>
      <w:bookmarkEnd w:id="2"/>
      <w:r w:rsidR="00B26167">
        <w:rPr>
          <w:rFonts w:asciiTheme="majorHAnsi" w:hAnsiTheme="majorHAnsi" w:cstheme="majorHAnsi"/>
        </w:rPr>
        <w:t xml:space="preserve">Introduction, pp. xi-xxiv, and chapter 2, </w:t>
      </w:r>
      <w:r w:rsidR="00B26167" w:rsidRPr="00F51578">
        <w:rPr>
          <w:rFonts w:asciiTheme="majorHAnsi" w:hAnsiTheme="majorHAnsi" w:cstheme="majorHAnsi"/>
        </w:rPr>
        <w:t>Pussies Grab Back: “This is What Democracy Looks Like</w:t>
      </w:r>
      <w:r w:rsidR="00B26167">
        <w:rPr>
          <w:rFonts w:asciiTheme="majorHAnsi" w:hAnsiTheme="majorHAnsi" w:cstheme="majorHAnsi"/>
        </w:rPr>
        <w:t>.</w:t>
      </w:r>
      <w:r w:rsidR="00B26167" w:rsidRPr="00F51578">
        <w:rPr>
          <w:rFonts w:asciiTheme="majorHAnsi" w:hAnsiTheme="majorHAnsi" w:cstheme="majorHAnsi"/>
        </w:rPr>
        <w:t>”</w:t>
      </w:r>
      <w:r w:rsidR="00B26167">
        <w:rPr>
          <w:rFonts w:asciiTheme="majorHAnsi" w:hAnsiTheme="majorHAnsi" w:cstheme="majorHAnsi"/>
        </w:rPr>
        <w:t xml:space="preserve"> pp. 16-95. </w:t>
      </w:r>
    </w:p>
    <w:p w14:paraId="7BBFCA2B" w14:textId="6EBBAD32" w:rsidR="00C812F4" w:rsidRPr="00C26B0E" w:rsidRDefault="00951F3D" w:rsidP="00B26167">
      <w:pPr>
        <w:tabs>
          <w:tab w:val="left" w:pos="-720"/>
          <w:tab w:val="left" w:pos="810"/>
          <w:tab w:val="left" w:pos="15840"/>
          <w:tab w:val="left" w:pos="16560"/>
          <w:tab w:val="left" w:pos="17280"/>
          <w:tab w:val="left" w:pos="18000"/>
          <w:tab w:val="left" w:pos="18720"/>
        </w:tabs>
        <w:spacing w:line="276" w:lineRule="auto"/>
        <w:ind w:left="1138" w:hanging="1138"/>
      </w:pPr>
      <w:r w:rsidRPr="00C26B0E">
        <w:t>(</w:t>
      </w:r>
      <w:r w:rsidR="00955A6D" w:rsidRPr="00C26B0E">
        <w:t>201</w:t>
      </w:r>
      <w:r w:rsidRPr="00C26B0E">
        <w:t>4)</w:t>
      </w:r>
      <w:r w:rsidR="00955A6D" w:rsidRPr="00C26B0E">
        <w:rPr>
          <w:b/>
        </w:rPr>
        <w:tab/>
      </w:r>
      <w:r w:rsidR="00955A6D" w:rsidRPr="00C26B0E">
        <w:rPr>
          <w:b/>
          <w:i/>
        </w:rPr>
        <w:t>A Lark for the sake of their Country: The 1926 General Strike volunteers in folklore and memory</w:t>
      </w:r>
      <w:r w:rsidR="00955A6D" w:rsidRPr="00C26B0E">
        <w:rPr>
          <w:i/>
        </w:rPr>
        <w:t>.</w:t>
      </w:r>
      <w:r w:rsidR="00955A6D" w:rsidRPr="00C26B0E">
        <w:t xml:space="preserve"> Manchester:</w:t>
      </w:r>
      <w:r w:rsidR="000C2B03" w:rsidRPr="00C26B0E">
        <w:t xml:space="preserve"> </w:t>
      </w:r>
    </w:p>
    <w:p w14:paraId="07BBD387" w14:textId="725F4BC8" w:rsidR="00955A6D" w:rsidRDefault="00951F3D" w:rsidP="00BC4B9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2012</w:t>
      </w:r>
      <w:r w:rsidR="00C812F4" w:rsidRPr="00C26B0E">
        <w:tab/>
      </w:r>
      <w:r w:rsidR="00C812F4" w:rsidRPr="00C26B0E">
        <w:tab/>
        <w:t>M</w:t>
      </w:r>
      <w:r w:rsidR="000C2B03" w:rsidRPr="00C26B0E">
        <w:t>a</w:t>
      </w:r>
      <w:r w:rsidR="00955A6D" w:rsidRPr="00C26B0E">
        <w:t>nchester University Press</w:t>
      </w:r>
      <w:r w:rsidRPr="00C26B0E">
        <w:t xml:space="preserve"> (paperback/2014)</w:t>
      </w:r>
      <w:r w:rsidR="00955A6D" w:rsidRPr="00C26B0E">
        <w:t>.</w:t>
      </w:r>
    </w:p>
    <w:p w14:paraId="4CEB2114" w14:textId="77777777" w:rsidR="00FB3873" w:rsidRPr="00C26B0E" w:rsidRDefault="00FB3873" w:rsidP="00BC4B9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p>
    <w:p w14:paraId="4BAE97EB" w14:textId="77777777" w:rsidR="00727930" w:rsidRPr="00C26B0E" w:rsidRDefault="00727930" w:rsidP="00FB3873">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88" w:lineRule="auto"/>
        <w:rPr>
          <w:b/>
        </w:rPr>
      </w:pPr>
      <w:r w:rsidRPr="00C26B0E">
        <w:rPr>
          <w:b/>
        </w:rPr>
        <w:t>Book Chapters and Juried Journal Articles</w:t>
      </w:r>
    </w:p>
    <w:p w14:paraId="22D68F9E" w14:textId="73940926" w:rsidR="00FB3873" w:rsidRPr="00FB3873" w:rsidRDefault="001A5CA7" w:rsidP="00FB3873">
      <w:pPr>
        <w:tabs>
          <w:tab w:val="left" w:pos="-720"/>
          <w:tab w:val="left" w:pos="810"/>
          <w:tab w:val="left" w:pos="15840"/>
          <w:tab w:val="left" w:pos="16560"/>
          <w:tab w:val="left" w:pos="17280"/>
          <w:tab w:val="left" w:pos="18000"/>
          <w:tab w:val="left" w:pos="18720"/>
        </w:tabs>
        <w:spacing w:before="0" w:line="276" w:lineRule="auto"/>
        <w:ind w:left="1138" w:hanging="1138"/>
      </w:pPr>
      <w:r>
        <w:t>202</w:t>
      </w:r>
      <w:r w:rsidR="00FB3873">
        <w:t>3</w:t>
      </w:r>
      <w:r>
        <w:tab/>
      </w:r>
      <w:r w:rsidRPr="001A5CA7">
        <w:rPr>
          <w:i/>
          <w:iCs/>
        </w:rPr>
        <w:t>L’Dor V’Dor</w:t>
      </w:r>
      <w:r w:rsidRPr="001A5CA7">
        <w:t>: Creating Comfort and Sharing Traditions in a Disembodied Tim</w:t>
      </w:r>
      <w:r>
        <w:t xml:space="preserve">e. </w:t>
      </w:r>
      <w:r w:rsidRPr="001A5CA7">
        <w:t xml:space="preserve"> </w:t>
      </w:r>
      <w:r w:rsidRPr="001A5CA7">
        <w:rPr>
          <w:i/>
          <w:iCs/>
        </w:rPr>
        <w:t>Digest: A Journal of Foodways and Culture</w:t>
      </w:r>
      <w:r w:rsidR="00FB3873">
        <w:rPr>
          <w:i/>
          <w:iCs/>
        </w:rPr>
        <w:t xml:space="preserve">. </w:t>
      </w:r>
      <w:r w:rsidR="00FB3873">
        <w:t xml:space="preserve">10(1): </w:t>
      </w:r>
      <w:r w:rsidR="00FB3873" w:rsidRPr="00FB3873">
        <w:rPr>
          <w:i/>
          <w:iCs/>
        </w:rPr>
        <w:t>in press</w:t>
      </w:r>
      <w:r w:rsidR="00FB3873">
        <w:t>.</w:t>
      </w:r>
    </w:p>
    <w:p w14:paraId="6322DB20" w14:textId="43B6797A" w:rsidR="001C015C" w:rsidRDefault="00E017D7" w:rsidP="00FB3873">
      <w:pPr>
        <w:tabs>
          <w:tab w:val="left" w:pos="-720"/>
          <w:tab w:val="left" w:pos="810"/>
          <w:tab w:val="left" w:pos="15840"/>
          <w:tab w:val="left" w:pos="16560"/>
          <w:tab w:val="left" w:pos="17280"/>
          <w:tab w:val="left" w:pos="18000"/>
          <w:tab w:val="left" w:pos="18720"/>
        </w:tabs>
        <w:spacing w:before="0" w:line="276" w:lineRule="auto"/>
        <w:ind w:left="1138" w:hanging="1138"/>
      </w:pPr>
      <w:r>
        <w:t>2021</w:t>
      </w:r>
      <w:r>
        <w:tab/>
      </w:r>
      <w:hyperlink r:id="rId8" w:history="1">
        <w:r w:rsidR="001C015C" w:rsidRPr="00D76E8D">
          <w:rPr>
            <w:rStyle w:val="Hyperlink"/>
          </w:rPr>
          <w:t>"Hey Folklorists!" FisherPoets and Public Folklorists—Practicing Partnership</w:t>
        </w:r>
      </w:hyperlink>
      <w:r w:rsidR="001C015C">
        <w:t xml:space="preserve">. </w:t>
      </w:r>
      <w:r w:rsidR="001C015C" w:rsidRPr="00E017D7">
        <w:rPr>
          <w:i/>
          <w:iCs/>
        </w:rPr>
        <w:t>Journal of Folklore and Education</w:t>
      </w:r>
      <w:r w:rsidR="001C015C">
        <w:t>.</w:t>
      </w:r>
      <w:r w:rsidR="00FB3873">
        <w:t xml:space="preserve"> </w:t>
      </w:r>
      <w:r w:rsidR="001C015C" w:rsidRPr="00D76E8D">
        <w:t>8:48-55</w:t>
      </w:r>
      <w:r w:rsidR="001C015C" w:rsidRPr="00DE5C01">
        <w:t xml:space="preserve">. </w:t>
      </w:r>
    </w:p>
    <w:p w14:paraId="0406DCDB" w14:textId="12A7A6BA" w:rsidR="00DE5C01" w:rsidRDefault="00DE5C01" w:rsidP="00FB3873">
      <w:pPr>
        <w:tabs>
          <w:tab w:val="left" w:pos="-720"/>
          <w:tab w:val="left" w:pos="810"/>
          <w:tab w:val="left" w:pos="15840"/>
          <w:tab w:val="left" w:pos="16560"/>
          <w:tab w:val="left" w:pos="17280"/>
          <w:tab w:val="left" w:pos="18000"/>
          <w:tab w:val="left" w:pos="18720"/>
        </w:tabs>
        <w:spacing w:before="0" w:line="276" w:lineRule="auto"/>
        <w:ind w:left="1138" w:hanging="1138"/>
      </w:pPr>
      <w:r>
        <w:t>2019</w:t>
      </w:r>
      <w:r>
        <w:tab/>
      </w:r>
      <w:r w:rsidRPr="00DE5C01">
        <w:t xml:space="preserve">with </w:t>
      </w:r>
      <w:r>
        <w:t>Emily Hartlerode et al</w:t>
      </w:r>
      <w:r w:rsidRPr="00DE5C01">
        <w:t>, Interview as Curriculum and Collaboration Behind the Scenes of the Confederated Tribes of Warm Springs Field School.</w:t>
      </w:r>
      <w:r>
        <w:t xml:space="preserve"> </w:t>
      </w:r>
      <w:hyperlink r:id="rId9" w:history="1">
        <w:r w:rsidRPr="00DE5C01">
          <w:rPr>
            <w:rStyle w:val="Hyperlink"/>
            <w:i/>
            <w:iCs/>
          </w:rPr>
          <w:t>Journal of Folklore and Education</w:t>
        </w:r>
        <w:r w:rsidRPr="00DE5C01">
          <w:rPr>
            <w:rStyle w:val="Hyperlink"/>
          </w:rPr>
          <w:t>. 6. 122-137.</w:t>
        </w:r>
      </w:hyperlink>
    </w:p>
    <w:p w14:paraId="16535FCE" w14:textId="7F8D2BDC" w:rsidR="00FF4AB9" w:rsidRPr="00C26B0E" w:rsidRDefault="00951F3D" w:rsidP="00FB3873">
      <w:pPr>
        <w:tabs>
          <w:tab w:val="left" w:pos="-720"/>
          <w:tab w:val="left" w:pos="810"/>
          <w:tab w:val="left" w:pos="15840"/>
          <w:tab w:val="left" w:pos="16560"/>
          <w:tab w:val="left" w:pos="17280"/>
          <w:tab w:val="left" w:pos="18000"/>
          <w:tab w:val="left" w:pos="18720"/>
        </w:tabs>
        <w:spacing w:before="0" w:line="276" w:lineRule="auto"/>
        <w:ind w:left="1138" w:hanging="1138"/>
        <w:rPr>
          <w:lang w:val="en"/>
        </w:rPr>
      </w:pPr>
      <w:r w:rsidRPr="00C26B0E">
        <w:t>201</w:t>
      </w:r>
      <w:r w:rsidR="002C38B3" w:rsidRPr="00C26B0E">
        <w:t>7</w:t>
      </w:r>
      <w:r w:rsidR="00760BED" w:rsidRPr="00C26B0E">
        <w:tab/>
      </w:r>
      <w:r w:rsidR="00FF4AB9" w:rsidRPr="00C26B0E">
        <w:t xml:space="preserve">From Whim Whams to Spotted Dick: “Pudding, [England’s] Universal Dish”. in </w:t>
      </w:r>
      <w:bookmarkStart w:id="3" w:name="_Hlk57299440"/>
      <w:r w:rsidR="00FF4AB9" w:rsidRPr="00C26B0E">
        <w:rPr>
          <w:i/>
        </w:rPr>
        <w:t>Comfort Food</w:t>
      </w:r>
      <w:r w:rsidR="00E36A93">
        <w:rPr>
          <w:i/>
        </w:rPr>
        <w:t>:</w:t>
      </w:r>
      <w:r w:rsidR="00A646DC">
        <w:rPr>
          <w:i/>
        </w:rPr>
        <w:t xml:space="preserve"> </w:t>
      </w:r>
      <w:r w:rsidR="00FF4AB9" w:rsidRPr="00C26B0E">
        <w:rPr>
          <w:i/>
        </w:rPr>
        <w:t>Meanings and Memories</w:t>
      </w:r>
      <w:bookmarkEnd w:id="3"/>
      <w:r w:rsidR="00FF4AB9" w:rsidRPr="00C26B0E">
        <w:t>. Michael Owen Jones and Lucy Long, editors</w:t>
      </w:r>
      <w:r w:rsidR="008D1A98" w:rsidRPr="00C26B0E">
        <w:t>, pp. 42-64</w:t>
      </w:r>
      <w:r w:rsidR="00FF4AB9" w:rsidRPr="00C26B0E">
        <w:t xml:space="preserve">. Oxford, MS: </w:t>
      </w:r>
      <w:r w:rsidR="008D1A98" w:rsidRPr="00C26B0E">
        <w:t xml:space="preserve">University Press of Mississippi. </w:t>
      </w:r>
    </w:p>
    <w:p w14:paraId="34863621" w14:textId="5C789AC9" w:rsidR="00146D70" w:rsidRPr="00C26B0E" w:rsidRDefault="00146D70" w:rsidP="00146D70">
      <w:pPr>
        <w:rPr>
          <w:b/>
        </w:rPr>
      </w:pPr>
      <w:r w:rsidRPr="00C26B0E">
        <w:rPr>
          <w:b/>
        </w:rPr>
        <w:lastRenderedPageBreak/>
        <w:t>PUBLICATIONS (continued)</w:t>
      </w:r>
    </w:p>
    <w:p w14:paraId="4E86F7B4" w14:textId="16C258FA" w:rsidR="00FB3873" w:rsidRDefault="00FB3873" w:rsidP="003E27A1">
      <w:pPr>
        <w:tabs>
          <w:tab w:val="left" w:pos="-720"/>
          <w:tab w:val="left" w:pos="810"/>
          <w:tab w:val="left" w:pos="15840"/>
          <w:tab w:val="left" w:pos="16560"/>
          <w:tab w:val="left" w:pos="17280"/>
          <w:tab w:val="left" w:pos="18000"/>
          <w:tab w:val="left" w:pos="18720"/>
        </w:tabs>
        <w:ind w:left="1138" w:hanging="1138"/>
      </w:pPr>
      <w:r w:rsidRPr="00FB3873">
        <w:t xml:space="preserve">2015 </w:t>
      </w:r>
      <w:r w:rsidRPr="00FB3873">
        <w:tab/>
        <w:t>Pork, Place, and Praxis: Foodways in Iowa. in Food and Folklore: A Reader. Lucy Long, editor, pp. 384-94. Oxford: Bloomsbury Press.</w:t>
      </w:r>
    </w:p>
    <w:p w14:paraId="673FCF16" w14:textId="7951B483" w:rsidR="00955A6D" w:rsidRPr="00C26B0E" w:rsidRDefault="00E04908" w:rsidP="003E27A1">
      <w:pPr>
        <w:tabs>
          <w:tab w:val="left" w:pos="-720"/>
          <w:tab w:val="left" w:pos="810"/>
          <w:tab w:val="left" w:pos="15840"/>
          <w:tab w:val="left" w:pos="16560"/>
          <w:tab w:val="left" w:pos="17280"/>
          <w:tab w:val="left" w:pos="18000"/>
          <w:tab w:val="left" w:pos="18720"/>
        </w:tabs>
        <w:ind w:left="1138" w:hanging="1138"/>
      </w:pPr>
      <w:r w:rsidRPr="00C26B0E">
        <w:t xml:space="preserve">2004 </w:t>
      </w:r>
      <w:r w:rsidRPr="00C26B0E">
        <w:tab/>
      </w:r>
      <w:r w:rsidR="00955A6D" w:rsidRPr="00C26B0E">
        <w:t xml:space="preserve">Rites of Intensification: Eating and Ethnicity in the Catskills. in </w:t>
      </w:r>
      <w:r w:rsidR="00955A6D" w:rsidRPr="00C26B0E">
        <w:rPr>
          <w:i/>
        </w:rPr>
        <w:t xml:space="preserve">Culinary Tourism. </w:t>
      </w:r>
      <w:r w:rsidR="00955A6D" w:rsidRPr="00C26B0E">
        <w:t xml:space="preserve">Lucy Long, editor, pp. 226-244. Kentucky: University of Kentucky Press (reprinted from 1998). </w:t>
      </w:r>
    </w:p>
    <w:p w14:paraId="15F86A24" w14:textId="77777777" w:rsidR="00955A6D" w:rsidRPr="00C26B0E" w:rsidRDefault="00955A6D" w:rsidP="00A074DB">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2001</w:t>
      </w:r>
      <w:r w:rsidRPr="00C26B0E">
        <w:tab/>
        <w:t xml:space="preserve">Traditions. </w:t>
      </w:r>
      <w:r w:rsidRPr="00C26B0E">
        <w:rPr>
          <w:i/>
        </w:rPr>
        <w:t>Iowa Heritage Illustrated</w:t>
      </w:r>
      <w:r w:rsidRPr="00C26B0E">
        <w:t xml:space="preserve"> 82(1):36-47. </w:t>
      </w:r>
    </w:p>
    <w:p w14:paraId="760CB72C" w14:textId="77777777" w:rsidR="00955A6D" w:rsidRPr="00C26B0E" w:rsidRDefault="00955A6D" w:rsidP="00F6657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1998</w:t>
      </w:r>
      <w:r w:rsidRPr="00C26B0E">
        <w:tab/>
        <w:t xml:space="preserve">Rites of Intensification: Eating and Ethnicity in the Catskills.  </w:t>
      </w:r>
      <w:r w:rsidRPr="00C26B0E">
        <w:rPr>
          <w:i/>
        </w:rPr>
        <w:t>Southern Folklore: C</w:t>
      </w:r>
      <w:r w:rsidR="00E4594C" w:rsidRPr="00C26B0E">
        <w:rPr>
          <w:i/>
        </w:rPr>
        <w:t xml:space="preserve">ulinary Tourism (Special Issue) </w:t>
      </w:r>
      <w:r w:rsidRPr="00C26B0E">
        <w:rPr>
          <w:i/>
        </w:rPr>
        <w:t>55(3):</w:t>
      </w:r>
      <w:r w:rsidRPr="00C26B0E">
        <w:t>203-20.</w:t>
      </w:r>
    </w:p>
    <w:p w14:paraId="5E12A5DE" w14:textId="77777777" w:rsidR="00146D70" w:rsidRDefault="00955A6D" w:rsidP="00146D70">
      <w:r w:rsidRPr="00C26B0E">
        <w:t>1995</w:t>
      </w:r>
      <w:r w:rsidRPr="00C26B0E">
        <w:tab/>
        <w:t xml:space="preserve">Public Displays, Play, and Power: The 1926 General Strike.  </w:t>
      </w:r>
      <w:r w:rsidRPr="00C26B0E">
        <w:rPr>
          <w:i/>
        </w:rPr>
        <w:t>Southern Folklore: Façade Performances (Special Issue)</w:t>
      </w:r>
      <w:r w:rsidRPr="00C26B0E">
        <w:t xml:space="preserve"> </w:t>
      </w:r>
    </w:p>
    <w:p w14:paraId="7414DDD4" w14:textId="17C43ADB" w:rsidR="00955A6D" w:rsidRPr="00C26B0E" w:rsidRDefault="00955A6D" w:rsidP="00146D70">
      <w:pPr>
        <w:ind w:left="418" w:firstLine="720"/>
      </w:pPr>
      <w:r w:rsidRPr="00C26B0E">
        <w:t>52(2):161-186.</w:t>
      </w:r>
    </w:p>
    <w:p w14:paraId="5F8EFDBB" w14:textId="77777777" w:rsidR="00955A6D" w:rsidRPr="00C26B0E" w:rsidRDefault="00955A6D" w:rsidP="00E459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i/>
        </w:rPr>
      </w:pPr>
      <w:r w:rsidRPr="00C26B0E">
        <w:t xml:space="preserve"> </w:t>
      </w:r>
      <w:r w:rsidRPr="00C26B0E">
        <w:tab/>
        <w:t xml:space="preserve">‘This Buzz Is </w:t>
      </w:r>
      <w:r w:rsidR="00E04908">
        <w:t>f</w:t>
      </w:r>
      <w:r w:rsidRPr="00C26B0E">
        <w:t xml:space="preserve">or You’: Popular Responses to the Ted Bundy Execution. </w:t>
      </w:r>
      <w:r w:rsidRPr="00C26B0E">
        <w:rPr>
          <w:i/>
        </w:rPr>
        <w:t>Journal of Folklore Research: “Arbiters of Taste: Censuring/Censoring Discourse” (Special Issue)</w:t>
      </w:r>
      <w:r w:rsidRPr="00C26B0E">
        <w:t xml:space="preserve"> 32(2):101-120.</w:t>
      </w:r>
    </w:p>
    <w:p w14:paraId="0BA8E88C" w14:textId="77777777" w:rsidR="00955A6D" w:rsidRPr="00C26B0E" w:rsidRDefault="00955A6D" w:rsidP="00E459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 xml:space="preserve"> </w:t>
      </w:r>
      <w:r w:rsidRPr="00C26B0E">
        <w:tab/>
        <w:t xml:space="preserve">with Moira Smith, Arbiters of Taste: Censuring/Censoring Discourse. </w:t>
      </w:r>
      <w:r w:rsidRPr="00C26B0E">
        <w:rPr>
          <w:i/>
        </w:rPr>
        <w:t>Journal of Folklore Research</w:t>
      </w:r>
      <w:r w:rsidRPr="00C26B0E">
        <w:t xml:space="preserve"> and co-editor with Moira Smith of this </w:t>
      </w:r>
      <w:r w:rsidRPr="00C26B0E">
        <w:rPr>
          <w:i/>
        </w:rPr>
        <w:t>Journal of Folklore Research: “Arbiters of Taste: Censuring/Censoring Discourse” (Special Issue)</w:t>
      </w:r>
      <w:r w:rsidRPr="00C26B0E">
        <w:t xml:space="preserve"> 32(2):85-100.</w:t>
      </w:r>
    </w:p>
    <w:p w14:paraId="69EDEEC4" w14:textId="77777777" w:rsidR="00E4594C" w:rsidRPr="00C26B0E" w:rsidRDefault="00955A6D" w:rsidP="00E459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1994</w:t>
      </w:r>
      <w:r w:rsidRPr="00C26B0E">
        <w:tab/>
        <w:t xml:space="preserve">Calico Indians and Pistol Pills: Historical Symbols and Political Action, </w:t>
      </w:r>
      <w:r w:rsidRPr="00C26B0E">
        <w:rPr>
          <w:i/>
        </w:rPr>
        <w:t>New York Folklore</w:t>
      </w:r>
      <w:r w:rsidRPr="00C26B0E">
        <w:t xml:space="preserve"> xx(3-4):1-18. </w:t>
      </w:r>
    </w:p>
    <w:p w14:paraId="67EDBFF9" w14:textId="77777777" w:rsidR="00E34B6F" w:rsidRDefault="00955A6D" w:rsidP="00E34B6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b/>
        </w:rPr>
      </w:pPr>
      <w:r w:rsidRPr="00C26B0E">
        <w:t xml:space="preserve"> </w:t>
      </w:r>
      <w:r w:rsidRPr="00C26B0E">
        <w:tab/>
        <w:t xml:space="preserve">Folklore as Politics in Great Britain: Working-Class Critiques of Upper-Class Strike Breakers in the 1926 General Strike. </w:t>
      </w:r>
      <w:r w:rsidRPr="00C26B0E">
        <w:rPr>
          <w:i/>
        </w:rPr>
        <w:t>Anthropological Quarterly: Symbols of Contention, Part II (Special Issue)</w:t>
      </w:r>
      <w:r w:rsidRPr="00C26B0E">
        <w:t xml:space="preserve"> 67(3):105-121. </w:t>
      </w:r>
    </w:p>
    <w:p w14:paraId="26EAAD71" w14:textId="77777777" w:rsidR="008341C8" w:rsidRPr="00C26B0E" w:rsidRDefault="000C2B03" w:rsidP="008341C8">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b/>
        </w:rPr>
      </w:pPr>
      <w:r w:rsidRPr="00C26B0E">
        <w:t>1993</w:t>
      </w:r>
      <w:r w:rsidRPr="00C26B0E">
        <w:tab/>
        <w:t xml:space="preserve">A Feminist Folklorist Encounters the Folk: Can Praxis Make Perfect? in </w:t>
      </w:r>
      <w:r w:rsidRPr="00C26B0E">
        <w:rPr>
          <w:i/>
        </w:rPr>
        <w:t xml:space="preserve">Feminist Theory and the Study of Folklore, </w:t>
      </w:r>
      <w:r w:rsidRPr="00C26B0E">
        <w:t xml:space="preserve">Susan Hollis, </w:t>
      </w:r>
      <w:r w:rsidR="00773015" w:rsidRPr="00C26B0E">
        <w:t>Linda Pershing, M. Jane Young, editors. Chicago: University of Illinois Press.</w:t>
      </w:r>
    </w:p>
    <w:p w14:paraId="140C96CE" w14:textId="77777777" w:rsidR="00955A6D" w:rsidRPr="00C26B0E" w:rsidRDefault="00955A6D" w:rsidP="00773015">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1987</w:t>
      </w:r>
      <w:r w:rsidRPr="00C26B0E">
        <w:tab/>
        <w:t xml:space="preserve">Folklore, Feminism, and the Folk--Whose Lore Is It? </w:t>
      </w:r>
      <w:r w:rsidRPr="00C26B0E">
        <w:rPr>
          <w:i/>
        </w:rPr>
        <w:t>Journal of American Folklore: “Folklore and Feminism” (Special Issue)</w:t>
      </w:r>
      <w:r w:rsidRPr="00C26B0E">
        <w:t xml:space="preserve"> 100(398):548-562. </w:t>
      </w:r>
    </w:p>
    <w:p w14:paraId="42020CA4" w14:textId="77777777" w:rsidR="003E309E" w:rsidRPr="00C26B0E" w:rsidRDefault="00DB26C2" w:rsidP="003E309E">
      <w:pPr>
        <w:tabs>
          <w:tab w:val="left" w:pos="-720"/>
          <w:tab w:val="left" w:pos="720"/>
          <w:tab w:val="left" w:pos="810"/>
          <w:tab w:val="left" w:pos="90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ab/>
      </w:r>
      <w:r w:rsidR="00C812F4" w:rsidRPr="00C26B0E">
        <w:tab/>
      </w:r>
      <w:r w:rsidR="00955A6D" w:rsidRPr="00C26B0E">
        <w:t xml:space="preserve">Public Sector Folklore in America. </w:t>
      </w:r>
      <w:r w:rsidR="00955A6D" w:rsidRPr="00C26B0E">
        <w:rPr>
          <w:i/>
        </w:rPr>
        <w:t>Talking Folklore</w:t>
      </w:r>
      <w:r w:rsidR="00955A6D" w:rsidRPr="00C26B0E">
        <w:t xml:space="preserve"> I(3):53-57.</w:t>
      </w:r>
    </w:p>
    <w:p w14:paraId="63ABC512" w14:textId="77777777" w:rsidR="00955A6D" w:rsidRPr="00C26B0E" w:rsidRDefault="00955A6D" w:rsidP="00C812F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1983</w:t>
      </w:r>
      <w:r w:rsidRPr="00C26B0E">
        <w:tab/>
        <w:t xml:space="preserve">Shalom Ya'll: The Jews of Memphis. </w:t>
      </w:r>
      <w:r w:rsidRPr="00C26B0E">
        <w:rPr>
          <w:i/>
        </w:rPr>
        <w:t>Southern Exposure</w:t>
      </w:r>
      <w:r w:rsidRPr="00C26B0E">
        <w:t xml:space="preserve"> XI(5):28-36.</w:t>
      </w:r>
    </w:p>
    <w:p w14:paraId="4FB4270B" w14:textId="77777777" w:rsidR="00BC4B9E" w:rsidRPr="00C26B0E" w:rsidRDefault="00955A6D" w:rsidP="00F6657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138" w:hanging="1138"/>
        <w:rPr>
          <w:b/>
        </w:rPr>
      </w:pPr>
      <w:r w:rsidRPr="00C26B0E">
        <w:t>1977</w:t>
      </w:r>
      <w:r w:rsidRPr="00C26B0E">
        <w:tab/>
        <w:t xml:space="preserve">Sussex County Quiltmakers. co-authored with Barbara Frazier. </w:t>
      </w:r>
      <w:r w:rsidRPr="00C26B0E">
        <w:rPr>
          <w:i/>
        </w:rPr>
        <w:t>Delaware Folk Heritage</w:t>
      </w:r>
      <w:r w:rsidRPr="00C26B0E">
        <w:t xml:space="preserve"> I(1):19-24.</w:t>
      </w:r>
    </w:p>
    <w:p w14:paraId="4D4AB33A" w14:textId="77777777" w:rsidR="00FC1A56" w:rsidRPr="00C26B0E" w:rsidRDefault="00FC1A56"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C26B0E">
        <w:rPr>
          <w:b/>
        </w:rPr>
        <w:t>Book and Film Reviews</w:t>
      </w:r>
    </w:p>
    <w:p w14:paraId="7C3C8F47" w14:textId="77777777" w:rsidR="000D4AF4" w:rsidRDefault="00FC1A56" w:rsidP="000D4AF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 xml:space="preserve">Since 1983, I have written reviews for the </w:t>
      </w:r>
      <w:r w:rsidRPr="00C26B0E">
        <w:rPr>
          <w:i/>
        </w:rPr>
        <w:t>American Anthropologist</w:t>
      </w:r>
      <w:r w:rsidRPr="00C26B0E">
        <w:t xml:space="preserve">, </w:t>
      </w:r>
      <w:r w:rsidRPr="00C26B0E">
        <w:rPr>
          <w:i/>
        </w:rPr>
        <w:t>Canadian Folklore Canadien</w:t>
      </w:r>
      <w:r w:rsidRPr="00C26B0E">
        <w:t xml:space="preserve">, </w:t>
      </w:r>
      <w:r w:rsidRPr="00C26B0E">
        <w:rPr>
          <w:i/>
        </w:rPr>
        <w:t>Journal</w:t>
      </w:r>
      <w:r w:rsidRPr="00C26B0E">
        <w:t xml:space="preserve"> </w:t>
      </w:r>
      <w:r w:rsidRPr="00C26B0E">
        <w:rPr>
          <w:i/>
        </w:rPr>
        <w:t>of American Folklore</w:t>
      </w:r>
      <w:r w:rsidRPr="00C26B0E">
        <w:t xml:space="preserve">, </w:t>
      </w:r>
    </w:p>
    <w:p w14:paraId="080D00A8" w14:textId="24DEF529" w:rsidR="00FC1A56" w:rsidRPr="00C26B0E" w:rsidRDefault="000D4AF4" w:rsidP="000D4AF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0D4AF4">
        <w:rPr>
          <w:i/>
          <w:iCs/>
        </w:rPr>
        <w:t>Journal of Folklore Research</w:t>
      </w:r>
      <w:r>
        <w:t xml:space="preserve">, </w:t>
      </w:r>
      <w:r w:rsidR="00FC1A56" w:rsidRPr="00C26B0E">
        <w:rPr>
          <w:i/>
        </w:rPr>
        <w:t>Folklore Women's Communication</w:t>
      </w:r>
      <w:r w:rsidR="00FC1A56" w:rsidRPr="00C26B0E">
        <w:t xml:space="preserve">, </w:t>
      </w:r>
      <w:r w:rsidR="00FC1A56" w:rsidRPr="00C26B0E">
        <w:rPr>
          <w:i/>
        </w:rPr>
        <w:t>New York Folklore</w:t>
      </w:r>
      <w:r w:rsidR="00FC1A56" w:rsidRPr="00C26B0E">
        <w:t xml:space="preserve">, </w:t>
      </w:r>
      <w:r w:rsidR="00FC1A56" w:rsidRPr="00C26B0E">
        <w:rPr>
          <w:i/>
        </w:rPr>
        <w:t>The Tennessee Librarian</w:t>
      </w:r>
      <w:r w:rsidR="00FE2434">
        <w:rPr>
          <w:i/>
        </w:rPr>
        <w:t>, Western Folklore</w:t>
      </w:r>
      <w:r w:rsidR="00FC1A56" w:rsidRPr="00C26B0E">
        <w:t xml:space="preserve">.  </w:t>
      </w:r>
    </w:p>
    <w:p w14:paraId="75DED87D" w14:textId="77777777" w:rsidR="00955A6D" w:rsidRPr="00C26B0E" w:rsidRDefault="00955A6D" w:rsidP="00BC4B9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C26B0E">
        <w:rPr>
          <w:b/>
        </w:rPr>
        <w:t>Encyclopedia Entries</w:t>
      </w:r>
    </w:p>
    <w:p w14:paraId="01241ABE" w14:textId="77777777" w:rsidR="000F40A5" w:rsidRPr="00C26B0E" w:rsidRDefault="00955A6D" w:rsidP="000F40A5">
      <w:pPr>
        <w:pStyle w:val="BodyTextIndent"/>
        <w:tabs>
          <w:tab w:val="left" w:pos="810"/>
        </w:tabs>
        <w:spacing w:line="276" w:lineRule="auto"/>
      </w:pPr>
      <w:r w:rsidRPr="00C26B0E">
        <w:t>201</w:t>
      </w:r>
      <w:r w:rsidR="00155AF6" w:rsidRPr="00C26B0E">
        <w:t>5</w:t>
      </w:r>
      <w:r w:rsidRPr="00C26B0E">
        <w:tab/>
      </w:r>
      <w:r w:rsidR="00BF7AB0" w:rsidRPr="00C26B0E">
        <w:t>Ethnic Grocery Stores</w:t>
      </w:r>
      <w:r w:rsidR="00816024" w:rsidRPr="00C26B0E">
        <w:t>, Fair and Carnival Food,</w:t>
      </w:r>
      <w:r w:rsidR="00BF7AB0" w:rsidRPr="00C26B0E">
        <w:t xml:space="preserve"> Food and </w:t>
      </w:r>
      <w:r w:rsidR="00816024" w:rsidRPr="00C26B0E">
        <w:t>I</w:t>
      </w:r>
      <w:r w:rsidR="00BF7AB0" w:rsidRPr="00C26B0E">
        <w:t>dentity</w:t>
      </w:r>
      <w:r w:rsidR="00816024" w:rsidRPr="00C26B0E">
        <w:t>,</w:t>
      </w:r>
      <w:r w:rsidR="00BF7AB0" w:rsidRPr="00C26B0E">
        <w:t xml:space="preserve"> </w:t>
      </w:r>
      <w:r w:rsidRPr="00C26B0E">
        <w:t xml:space="preserve">Terroir. in </w:t>
      </w:r>
      <w:bookmarkStart w:id="4" w:name="_Hlk57299616"/>
      <w:r w:rsidRPr="00C26B0E">
        <w:rPr>
          <w:i/>
        </w:rPr>
        <w:t>Food Issues: An Encyclopedia</w:t>
      </w:r>
      <w:bookmarkEnd w:id="4"/>
      <w:r w:rsidRPr="00C26B0E">
        <w:t xml:space="preserve">, </w:t>
      </w:r>
      <w:r w:rsidR="00BF7AB0" w:rsidRPr="00C26B0E">
        <w:t xml:space="preserve">3 volumes, </w:t>
      </w:r>
      <w:r w:rsidRPr="00C26B0E">
        <w:t xml:space="preserve">Ken Albala, </w:t>
      </w:r>
      <w:r w:rsidR="00773015" w:rsidRPr="00C26B0E">
        <w:t>ed.</w:t>
      </w:r>
      <w:r w:rsidRPr="00C26B0E">
        <w:t xml:space="preserve"> </w:t>
      </w:r>
      <w:r w:rsidR="00BF7AB0" w:rsidRPr="00C26B0E">
        <w:t xml:space="preserve">pp. 410-13, </w:t>
      </w:r>
      <w:r w:rsidR="00816024" w:rsidRPr="00C26B0E">
        <w:t xml:space="preserve">434-36, 822-25, 1368-73. </w:t>
      </w:r>
      <w:r w:rsidR="00BF7AB0" w:rsidRPr="00C26B0E">
        <w:t xml:space="preserve">London, Los Angeles: </w:t>
      </w:r>
      <w:r w:rsidRPr="00C26B0E">
        <w:t xml:space="preserve">Sage Publications. </w:t>
      </w:r>
    </w:p>
    <w:p w14:paraId="61228AB7" w14:textId="77777777" w:rsidR="000F40A5" w:rsidRPr="00C26B0E" w:rsidRDefault="00955A6D" w:rsidP="000F40A5">
      <w:pPr>
        <w:pStyle w:val="BodyTextIndent"/>
        <w:tabs>
          <w:tab w:val="left" w:pos="810"/>
        </w:tabs>
        <w:spacing w:line="276" w:lineRule="auto"/>
      </w:pPr>
      <w:r w:rsidRPr="00C26B0E">
        <w:t>201</w:t>
      </w:r>
      <w:r w:rsidR="00155AF6" w:rsidRPr="00C26B0E">
        <w:t>5</w:t>
      </w:r>
      <w:r w:rsidRPr="00C26B0E">
        <w:tab/>
        <w:t>Cambodian Foodways</w:t>
      </w:r>
      <w:r w:rsidR="00816024" w:rsidRPr="00C26B0E">
        <w:t>,</w:t>
      </w:r>
      <w:r w:rsidR="00BF7AB0" w:rsidRPr="00C26B0E">
        <w:t xml:space="preserve"> Thai Foodways</w:t>
      </w:r>
      <w:r w:rsidRPr="00C26B0E">
        <w:t xml:space="preserve">. </w:t>
      </w:r>
      <w:r w:rsidR="000F40A5" w:rsidRPr="00C26B0E">
        <w:t xml:space="preserve">in </w:t>
      </w:r>
      <w:bookmarkStart w:id="5" w:name="_Hlk57299646"/>
      <w:r w:rsidR="000F40A5" w:rsidRPr="00C26B0E">
        <w:rPr>
          <w:i/>
        </w:rPr>
        <w:t>Ethnic American Food Today: A Cultural Encyclopedia</w:t>
      </w:r>
      <w:bookmarkEnd w:id="5"/>
      <w:r w:rsidR="000F40A5" w:rsidRPr="00C26B0E">
        <w:t xml:space="preserve">, 2 volumes, Lucy M. Long, ed. </w:t>
      </w:r>
      <w:r w:rsidR="00816024" w:rsidRPr="00C26B0E">
        <w:t xml:space="preserve">pp. 94-98, 617-23. </w:t>
      </w:r>
      <w:r w:rsidR="000F40A5" w:rsidRPr="00C26B0E">
        <w:t>Lanham, MD: Rowman &amp; Littlefield.</w:t>
      </w:r>
    </w:p>
    <w:p w14:paraId="05308852" w14:textId="77777777" w:rsidR="00955A6D" w:rsidRPr="00C26B0E" w:rsidRDefault="00955A6D" w:rsidP="00A074DB">
      <w:pPr>
        <w:pStyle w:val="BodyTextIndent"/>
        <w:tabs>
          <w:tab w:val="left" w:pos="810"/>
        </w:tabs>
        <w:rPr>
          <w:i/>
        </w:rPr>
      </w:pPr>
      <w:r w:rsidRPr="00C26B0E">
        <w:t>2008</w:t>
      </w:r>
      <w:r w:rsidRPr="00C26B0E">
        <w:tab/>
        <w:t xml:space="preserve">Women Folklorists with Norma Cantú &amp; Pauline Greenhill, Adoption, Quinceañera. in </w:t>
      </w:r>
      <w:r w:rsidRPr="00C26B0E">
        <w:rPr>
          <w:i/>
        </w:rPr>
        <w:t xml:space="preserve">Encyclopedia of Women’s </w:t>
      </w:r>
    </w:p>
    <w:p w14:paraId="31EA57B4" w14:textId="77777777" w:rsidR="00955A6D" w:rsidRPr="00C26B0E" w:rsidRDefault="00955A6D" w:rsidP="00833563">
      <w:pPr>
        <w:pStyle w:val="BodyTextIndent"/>
        <w:spacing w:before="0"/>
      </w:pPr>
      <w:r w:rsidRPr="00C26B0E">
        <w:rPr>
          <w:i/>
        </w:rPr>
        <w:tab/>
        <w:t>Folklore</w:t>
      </w:r>
      <w:r w:rsidRPr="00C26B0E">
        <w:t xml:space="preserve">, Theresa Hollingsworth, Elizabeth Locke, Pauline Greenhill, eds. pp. lix-lxix, 4-6, 499-501. Greenwood. </w:t>
      </w:r>
    </w:p>
    <w:p w14:paraId="06336AC9" w14:textId="77777777" w:rsidR="00955A6D" w:rsidRPr="00C26B0E" w:rsidRDefault="00955A6D" w:rsidP="00A074DB">
      <w:pPr>
        <w:pStyle w:val="BodyTextIndent"/>
        <w:tabs>
          <w:tab w:val="left" w:pos="810"/>
        </w:tabs>
      </w:pPr>
      <w:r w:rsidRPr="00C26B0E">
        <w:t>2006</w:t>
      </w:r>
      <w:r w:rsidRPr="00C26B0E">
        <w:tab/>
        <w:t xml:space="preserve">Des Moines, Lao, Nuer. in </w:t>
      </w:r>
      <w:r w:rsidRPr="00C26B0E">
        <w:rPr>
          <w:i/>
        </w:rPr>
        <w:t>Encyclopedia of American Folklife</w:t>
      </w:r>
      <w:r w:rsidRPr="00C26B0E">
        <w:t xml:space="preserve">. Simon J. Bronner, ed. pp. 294-97, 676-80, 896-99. </w:t>
      </w:r>
    </w:p>
    <w:p w14:paraId="7D94650D" w14:textId="77777777" w:rsidR="00955A6D" w:rsidRPr="00C26B0E" w:rsidRDefault="00955A6D" w:rsidP="00833563">
      <w:pPr>
        <w:pStyle w:val="BodyTextIndent"/>
        <w:spacing w:before="0"/>
        <w:rPr>
          <w:color w:val="000000"/>
        </w:rPr>
      </w:pPr>
      <w:r w:rsidRPr="00C26B0E">
        <w:tab/>
        <w:t>Armonk, NY: M.E. Sharpe.</w:t>
      </w:r>
    </w:p>
    <w:p w14:paraId="40F5A13A" w14:textId="77777777" w:rsidR="00955A6D" w:rsidRPr="00C26B0E" w:rsidRDefault="00955A6D" w:rsidP="00891957">
      <w:pPr>
        <w:numPr>
          <w:ilvl w:val="0"/>
          <w:numId w:val="13"/>
        </w:numPr>
        <w:tabs>
          <w:tab w:val="left" w:pos="810"/>
        </w:tabs>
        <w:spacing w:line="276" w:lineRule="auto"/>
        <w:ind w:left="1152" w:hanging="1152"/>
      </w:pPr>
      <w:r w:rsidRPr="00C26B0E">
        <w:t xml:space="preserve">Historical Analysis, Folk History, Oral History. in </w:t>
      </w:r>
      <w:r w:rsidRPr="00C26B0E">
        <w:rPr>
          <w:i/>
        </w:rPr>
        <w:t>Folklore: An Encyclopedia of Beliefs, Customs, Music, Tales, and Art, VOL. I</w:t>
      </w:r>
      <w:r w:rsidRPr="00C26B0E">
        <w:t>, Thomas A. Green, editor, pp. 437-442, 448-452, 452-55. Santa Barbara, CA: ABC-CLIO, Inc.</w:t>
      </w:r>
    </w:p>
    <w:p w14:paraId="2A371180" w14:textId="77777777" w:rsidR="00DE5C01" w:rsidRPr="00DE5C01" w:rsidRDefault="00955A6D" w:rsidP="00FC1A56">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1138" w:hanging="1138"/>
        <w:rPr>
          <w:b/>
        </w:rPr>
      </w:pPr>
      <w:r w:rsidRPr="00C26B0E">
        <w:rPr>
          <w:b/>
        </w:rPr>
        <w:t xml:space="preserve">Public Sector </w:t>
      </w:r>
      <w:r w:rsidR="00727930" w:rsidRPr="00C26B0E">
        <w:rPr>
          <w:b/>
        </w:rPr>
        <w:t xml:space="preserve">Booklets, </w:t>
      </w:r>
      <w:r w:rsidRPr="00C26B0E">
        <w:rPr>
          <w:b/>
        </w:rPr>
        <w:t>Articles</w:t>
      </w:r>
      <w:r w:rsidR="00727930" w:rsidRPr="00C26B0E">
        <w:rPr>
          <w:b/>
        </w:rPr>
        <w:t>, and Popular Press Publications</w:t>
      </w:r>
    </w:p>
    <w:p w14:paraId="1DA736C4" w14:textId="77777777" w:rsidR="00C26B0E" w:rsidRPr="00C26B0E" w:rsidRDefault="008D1A98" w:rsidP="00FB18F6">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2017</w:t>
      </w:r>
      <w:r w:rsidRPr="00C26B0E">
        <w:tab/>
      </w:r>
      <w:r w:rsidR="00C26B0E" w:rsidRPr="00C26B0E">
        <w:rPr>
          <w:i/>
        </w:rPr>
        <w:t>Oregon Keepers</w:t>
      </w:r>
      <w:r w:rsidRPr="00C26B0E">
        <w:rPr>
          <w:i/>
        </w:rPr>
        <w:t xml:space="preserve"> of Tradition</w:t>
      </w:r>
      <w:r w:rsidR="00C26B0E" w:rsidRPr="00C26B0E">
        <w:rPr>
          <w:i/>
        </w:rPr>
        <w:t>: Traditional Arts Apprenticeships, 2012-16</w:t>
      </w:r>
      <w:r w:rsidR="00C26B0E" w:rsidRPr="00C26B0E">
        <w:t>, ed. Emily Hartlerode and Rachelle H Saltzman</w:t>
      </w:r>
    </w:p>
    <w:p w14:paraId="32ECB9D2" w14:textId="77777777" w:rsidR="008D1A98" w:rsidRPr="00C26B0E" w:rsidRDefault="00C26B0E" w:rsidP="00FB18F6">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Pr="00C26B0E">
        <w:tab/>
        <w:t>with Alina Mansfield. Eugene, Oregon: Oregon Folklife Network.</w:t>
      </w:r>
    </w:p>
    <w:p w14:paraId="3EA1851B" w14:textId="77777777" w:rsidR="008D1A98" w:rsidRPr="00C26B0E" w:rsidRDefault="008D1A98" w:rsidP="00FB18F6">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2016</w:t>
      </w:r>
      <w:r w:rsidRPr="00C26B0E">
        <w:tab/>
      </w:r>
      <w:r w:rsidRPr="00C26B0E">
        <w:rPr>
          <w:i/>
        </w:rPr>
        <w:t>Culture Keepers of Eastern Oregon</w:t>
      </w:r>
      <w:r w:rsidRPr="00C26B0E">
        <w:t xml:space="preserve">, ed. Rachelle H Saltzman with Douglas Manger and Joseph O’Connell. Eugene, </w:t>
      </w:r>
    </w:p>
    <w:p w14:paraId="557C3227" w14:textId="77777777" w:rsidR="008D1A98" w:rsidRPr="00C26B0E" w:rsidRDefault="008D1A98" w:rsidP="00FB18F6">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Pr="00C26B0E">
        <w:tab/>
        <w:t>Oregon: Oregon Folklife Network.</w:t>
      </w:r>
    </w:p>
    <w:p w14:paraId="189CD7BD" w14:textId="77777777" w:rsidR="00955A6D" w:rsidRPr="00C26B0E" w:rsidRDefault="00E50BDA" w:rsidP="00DB26C2">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2013</w:t>
      </w:r>
      <w:r w:rsidR="00902164" w:rsidRPr="00C26B0E">
        <w:t>-</w:t>
      </w:r>
      <w:r w:rsidR="008C6B50" w:rsidRPr="00C26B0E">
        <w:t>16</w:t>
      </w:r>
      <w:r w:rsidR="00955A6D" w:rsidRPr="00C26B0E">
        <w:tab/>
        <w:t>Chef’s Pantry column</w:t>
      </w:r>
      <w:r w:rsidR="00BF7AB0" w:rsidRPr="00C26B0E">
        <w:t>s</w:t>
      </w:r>
      <w:r w:rsidR="00955A6D" w:rsidRPr="00C26B0E">
        <w:t xml:space="preserve"> for </w:t>
      </w:r>
      <w:r w:rsidR="00955A6D" w:rsidRPr="00C26B0E">
        <w:rPr>
          <w:i/>
        </w:rPr>
        <w:t>Take Root</w:t>
      </w:r>
      <w:r w:rsidR="00955A6D" w:rsidRPr="00C26B0E">
        <w:t>, Eugene, Oregon.</w:t>
      </w:r>
    </w:p>
    <w:p w14:paraId="540D31C5" w14:textId="77777777" w:rsidR="00727930" w:rsidRPr="00C26B0E" w:rsidRDefault="00A074DB" w:rsidP="00A074DB">
      <w:pPr>
        <w:pStyle w:val="BodyTextIndent"/>
        <w:tabs>
          <w:tab w:val="left" w:pos="810"/>
        </w:tabs>
        <w:rPr>
          <w:i/>
        </w:rPr>
      </w:pPr>
      <w:r w:rsidRPr="00C26B0E">
        <w:t>2010</w:t>
      </w:r>
      <w:r w:rsidRPr="00C26B0E">
        <w:tab/>
      </w:r>
      <w:r w:rsidR="00727930" w:rsidRPr="00C26B0E">
        <w:t xml:space="preserve">How I got my chole recipe—a wedding tale. in </w:t>
      </w:r>
      <w:r w:rsidR="00727930" w:rsidRPr="00C26B0E">
        <w:rPr>
          <w:i/>
        </w:rPr>
        <w:t xml:space="preserve">Storied Dishes: What Our Family Recipes Tell Us About Who We Are </w:t>
      </w:r>
    </w:p>
    <w:p w14:paraId="193B30AE" w14:textId="77777777" w:rsidR="00727930" w:rsidRPr="00C26B0E" w:rsidRDefault="00727930" w:rsidP="00833563">
      <w:pPr>
        <w:pStyle w:val="BodyTextIndent"/>
        <w:spacing w:before="0"/>
      </w:pPr>
      <w:r w:rsidRPr="00C26B0E">
        <w:rPr>
          <w:i/>
        </w:rPr>
        <w:tab/>
        <w:t>and Where We’ve Been</w:t>
      </w:r>
      <w:r w:rsidRPr="00C26B0E">
        <w:t xml:space="preserve">, Linda Murray Berzok, ed., Santa Barbara, CA: ABC-CLIO, Inc. </w:t>
      </w:r>
    </w:p>
    <w:p w14:paraId="0EC73C16" w14:textId="77777777" w:rsidR="00955A6D" w:rsidRPr="00C26B0E" w:rsidRDefault="00E50BDA" w:rsidP="00E50BDA">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2007-09</w:t>
      </w:r>
      <w:r w:rsidR="00955A6D" w:rsidRPr="00C26B0E">
        <w:t xml:space="preserve"> </w:t>
      </w:r>
      <w:r w:rsidR="00955A6D" w:rsidRPr="00C26B0E">
        <w:tab/>
        <w:t xml:space="preserve">Day Trip columns in </w:t>
      </w:r>
      <w:bookmarkStart w:id="6" w:name="_Hlk57300185"/>
      <w:r w:rsidR="00955A6D" w:rsidRPr="00C26B0E">
        <w:rPr>
          <w:i/>
        </w:rPr>
        <w:t>Edible Iowa River Valley</w:t>
      </w:r>
      <w:bookmarkEnd w:id="6"/>
      <w:r w:rsidR="00955A6D" w:rsidRPr="00C26B0E">
        <w:rPr>
          <w:i/>
        </w:rPr>
        <w:t xml:space="preserve">, </w:t>
      </w:r>
      <w:r w:rsidR="00BD05E4">
        <w:t>Iowa City, Iowa.</w:t>
      </w:r>
    </w:p>
    <w:p w14:paraId="0C58C64D" w14:textId="77777777" w:rsidR="00955A6D" w:rsidRPr="00C26B0E" w:rsidRDefault="00A074DB" w:rsidP="00A074DB">
      <w:pPr>
        <w:tabs>
          <w:tab w:val="left" w:pos="-720"/>
          <w:tab w:val="left" w:pos="810"/>
          <w:tab w:val="left" w:pos="108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2007</w:t>
      </w:r>
      <w:r w:rsidRPr="00C26B0E">
        <w:tab/>
      </w:r>
      <w:r w:rsidR="00955A6D" w:rsidRPr="00C26B0E">
        <w:t xml:space="preserve">Pork and Place. </w:t>
      </w:r>
      <w:hyperlink r:id="rId10" w:history="1">
        <w:r w:rsidR="00955A6D" w:rsidRPr="00C26B0E">
          <w:rPr>
            <w:rStyle w:val="Hyperlink"/>
            <w:i/>
            <w:u w:val="none"/>
          </w:rPr>
          <w:t>The Snail</w:t>
        </w:r>
        <w:r w:rsidR="00955A6D" w:rsidRPr="00C26B0E">
          <w:rPr>
            <w:rStyle w:val="Hyperlink"/>
            <w:u w:val="none"/>
          </w:rPr>
          <w:t>, Winter</w:t>
        </w:r>
      </w:hyperlink>
      <w:r w:rsidR="00955A6D" w:rsidRPr="00C26B0E">
        <w:t xml:space="preserve">, No. 4: 5. </w:t>
      </w:r>
      <w:hyperlink r:id="rId11" w:history="1"/>
      <w:r w:rsidR="00955A6D" w:rsidRPr="00C26B0E">
        <w:t xml:space="preserve"> </w:t>
      </w:r>
    </w:p>
    <w:p w14:paraId="44BC3530" w14:textId="77777777" w:rsidR="00955A6D" w:rsidRPr="00C26B0E" w:rsidRDefault="00955A6D" w:rsidP="00A074DB">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rPr>
          <w:color w:val="000000"/>
        </w:rPr>
      </w:pPr>
      <w:r w:rsidRPr="00C26B0E">
        <w:rPr>
          <w:color w:val="000000"/>
        </w:rPr>
        <w:t>2005</w:t>
      </w:r>
      <w:r w:rsidRPr="00C26B0E">
        <w:rPr>
          <w:color w:val="000000"/>
        </w:rPr>
        <w:tab/>
        <w:t xml:space="preserve">Iowa Place-Based Foods. </w:t>
      </w:r>
      <w:r w:rsidRPr="00C26B0E">
        <w:rPr>
          <w:i/>
          <w:color w:val="000000"/>
        </w:rPr>
        <w:t xml:space="preserve">Practical Farmers of Iowa, 6 July, </w:t>
      </w:r>
      <w:hyperlink r:id="rId12" w:history="1">
        <w:r w:rsidRPr="00C26B0E">
          <w:rPr>
            <w:rStyle w:val="Hyperlink"/>
            <w:i/>
            <w:color w:val="000000"/>
            <w:u w:val="none"/>
          </w:rPr>
          <w:t>http://www.practicalfarmers.org/news_details.asp?I=58</w:t>
        </w:r>
      </w:hyperlink>
      <w:r w:rsidRPr="00C26B0E">
        <w:rPr>
          <w:i/>
          <w:color w:val="000000"/>
        </w:rPr>
        <w:t xml:space="preserve">. </w:t>
      </w:r>
      <w:r w:rsidRPr="00C26B0E">
        <w:rPr>
          <w:color w:val="000000"/>
        </w:rPr>
        <w:t xml:space="preserve"> </w:t>
      </w:r>
    </w:p>
    <w:p w14:paraId="45A1D13F" w14:textId="66A176D7" w:rsidR="00E06442" w:rsidRDefault="00955A6D" w:rsidP="009C4B9B">
      <w:pPr>
        <w:numPr>
          <w:ilvl w:val="0"/>
          <w:numId w:val="10"/>
        </w:numPr>
        <w:tabs>
          <w:tab w:val="clear" w:pos="1140"/>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 xml:space="preserve">Iowans Surprise Nation with Wide Range of Cultural Diversity. </w:t>
      </w:r>
      <w:r w:rsidRPr="00FB3873">
        <w:rPr>
          <w:i/>
        </w:rPr>
        <w:t xml:space="preserve">Festival of Iowa Folklife: Cultural Crossroads </w:t>
      </w:r>
      <w:r w:rsidRPr="00C26B0E">
        <w:t>(Program Guide</w:t>
      </w:r>
      <w:r w:rsidRPr="00FB3873">
        <w:rPr>
          <w:i/>
        </w:rPr>
        <w:t>)</w:t>
      </w:r>
      <w:r w:rsidRPr="00C26B0E">
        <w:t>, ed. Rachelle H. Saltzman. Waterloo, IA: Waterloo Courier, p. 6.</w:t>
      </w:r>
      <w:r w:rsidR="00E06442">
        <w:br w:type="page"/>
      </w:r>
    </w:p>
    <w:p w14:paraId="6BE52D75" w14:textId="77777777" w:rsidR="00E06442" w:rsidRPr="00DE5C01" w:rsidRDefault="00E06442" w:rsidP="00FB3873">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b/>
        </w:rPr>
      </w:pPr>
      <w:r w:rsidRPr="00C26B0E">
        <w:rPr>
          <w:b/>
        </w:rPr>
        <w:lastRenderedPageBreak/>
        <w:t>Public Sector Booklets, Articles, and Popular Press Publications</w:t>
      </w:r>
      <w:r>
        <w:rPr>
          <w:b/>
        </w:rPr>
        <w:t xml:space="preserve"> (continued)</w:t>
      </w:r>
    </w:p>
    <w:p w14:paraId="633556F4" w14:textId="2BF73465" w:rsidR="00B40C4C" w:rsidRPr="00C26B0E" w:rsidRDefault="00955A6D" w:rsidP="00B40C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2000</w:t>
      </w:r>
      <w:r w:rsidRPr="00C26B0E">
        <w:tab/>
        <w:t xml:space="preserve">with Gail Matthews-DeNatale. A Child's Salute: Iowa Project Honors Newcomers. </w:t>
      </w:r>
      <w:r w:rsidRPr="00C26B0E">
        <w:rPr>
          <w:i/>
        </w:rPr>
        <w:t>C.A.R.T.S.</w:t>
      </w:r>
      <w:r w:rsidRPr="00C26B0E">
        <w:t xml:space="preserve"> vol 4: 1, 3.</w:t>
      </w:r>
      <w:r w:rsidR="00B40C4C" w:rsidRPr="00C26B0E">
        <w:t xml:space="preserve"> </w:t>
      </w:r>
      <w:r w:rsidRPr="00C26B0E">
        <w:t xml:space="preserve">Incorporation </w:t>
      </w:r>
    </w:p>
    <w:p w14:paraId="1055A736" w14:textId="77777777" w:rsidR="00955A6D" w:rsidRPr="00C26B0E" w:rsidRDefault="00B40C4C" w:rsidP="00B40C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Pr="00C26B0E">
        <w:tab/>
      </w:r>
      <w:r w:rsidR="00955A6D" w:rsidRPr="00C26B0E">
        <w:t xml:space="preserve">Rituals: Naming Ceremonies. </w:t>
      </w:r>
      <w:r w:rsidR="00955A6D" w:rsidRPr="00C26B0E">
        <w:rPr>
          <w:i/>
        </w:rPr>
        <w:t>C.A.R.T.S,</w:t>
      </w:r>
      <w:r w:rsidR="00955A6D" w:rsidRPr="00C26B0E">
        <w:t xml:space="preserve"> vol 4: 8. </w:t>
      </w:r>
      <w:r w:rsidR="00955A6D" w:rsidRPr="00C26B0E">
        <w:tab/>
      </w:r>
      <w:r w:rsidR="00955A6D" w:rsidRPr="00C26B0E">
        <w:tab/>
      </w:r>
    </w:p>
    <w:p w14:paraId="40FC818F"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1997</w:t>
      </w:r>
      <w:r w:rsidRPr="00C26B0E">
        <w:tab/>
        <w:t xml:space="preserve">edited with Dorothy Dvorachek, </w:t>
      </w:r>
      <w:r w:rsidRPr="00C26B0E">
        <w:rPr>
          <w:i/>
        </w:rPr>
        <w:t>Iowa Folklife Resource Directory</w:t>
      </w:r>
      <w:r w:rsidRPr="00C26B0E">
        <w:t>, Des Moines, IA: Iowa Arts Council</w:t>
      </w:r>
      <w:r w:rsidR="007161B8" w:rsidRPr="00C26B0E">
        <w:t>.</w:t>
      </w:r>
    </w:p>
    <w:p w14:paraId="3203149B"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1996</w:t>
      </w:r>
      <w:r w:rsidRPr="00C26B0E">
        <w:tab/>
        <w:t xml:space="preserve">with Catherine Hiebert Kerst, Community Matters in Iowa. 1996 </w:t>
      </w:r>
      <w:r w:rsidRPr="00C26B0E">
        <w:rPr>
          <w:i/>
        </w:rPr>
        <w:t>Festival of American Folklife</w:t>
      </w:r>
      <w:r w:rsidRPr="00C26B0E">
        <w:t xml:space="preserve"> Program Book. Washington, DC: Smithsonian Institution, pp. 8-11 </w:t>
      </w:r>
      <w:r w:rsidRPr="00C26B0E">
        <w:rPr>
          <w:i/>
        </w:rPr>
        <w:t>and</w:t>
      </w:r>
      <w:r w:rsidRPr="00C26B0E">
        <w:t xml:space="preserve"> 1996 </w:t>
      </w:r>
      <w:r w:rsidRPr="00C26B0E">
        <w:rPr>
          <w:i/>
        </w:rPr>
        <w:t>Festival of Iowa Folklife</w:t>
      </w:r>
      <w:r w:rsidRPr="00C26B0E">
        <w:t xml:space="preserve"> Program Book. Des Moines, IA: Iowa Sesquicentennial </w:t>
      </w:r>
      <w:r w:rsidR="00E04908" w:rsidRPr="00C26B0E">
        <w:t>Commission, pp.</w:t>
      </w:r>
      <w:r w:rsidRPr="00C26B0E">
        <w:t xml:space="preserve"> 8-11.</w:t>
      </w:r>
    </w:p>
    <w:p w14:paraId="471517BF"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1994</w:t>
      </w:r>
      <w:r w:rsidRPr="00C26B0E">
        <w:tab/>
      </w:r>
      <w:r w:rsidRPr="00C26B0E">
        <w:rPr>
          <w:i/>
        </w:rPr>
        <w:t>Performance '94: “The Catskills” Ethnic Entertainment Showcase</w:t>
      </w:r>
      <w:r w:rsidRPr="00C26B0E">
        <w:t>. Showcase Guide, ed. Rachelle H. Saltzman. New York: Delaware County Historical Association.</w:t>
      </w:r>
    </w:p>
    <w:p w14:paraId="0F3CE5EA" w14:textId="77777777" w:rsidR="00955A6D" w:rsidRPr="00C26B0E" w:rsidRDefault="00E50BDA"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1992,’</w:t>
      </w:r>
      <w:r w:rsidR="00955A6D" w:rsidRPr="00C26B0E">
        <w:t>93</w:t>
      </w:r>
      <w:r w:rsidR="00955A6D" w:rsidRPr="00C26B0E">
        <w:tab/>
      </w:r>
      <w:r w:rsidR="00955A6D" w:rsidRPr="00C26B0E">
        <w:rPr>
          <w:i/>
        </w:rPr>
        <w:t>Catskills Food Festival</w:t>
      </w:r>
      <w:r w:rsidR="00955A6D" w:rsidRPr="00C26B0E">
        <w:t>. New York: Delaware County Historical Association.</w:t>
      </w:r>
    </w:p>
    <w:p w14:paraId="2E4CE839"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1991</w:t>
      </w:r>
      <w:r w:rsidRPr="00C26B0E">
        <w:tab/>
        <w:t>Festivals and Customs, Verbal Arts,</w:t>
      </w:r>
      <w:r w:rsidR="00565304" w:rsidRPr="00C26B0E">
        <w:t xml:space="preserve"> </w:t>
      </w:r>
      <w:r w:rsidRPr="00C26B0E">
        <w:t>Foods</w:t>
      </w:r>
      <w:r w:rsidR="00565304" w:rsidRPr="00C26B0E">
        <w:t xml:space="preserve"> </w:t>
      </w:r>
      <w:r w:rsidRPr="00C26B0E">
        <w:t>in “Rediscoveries</w:t>
      </w:r>
      <w:r w:rsidR="00565304" w:rsidRPr="00C26B0E">
        <w:t>”</w:t>
      </w:r>
      <w:r w:rsidRPr="00C26B0E">
        <w:t xml:space="preserve"> Folklife Area: African-American and Anglo-Celtic American Traditions in Florida. </w:t>
      </w:r>
      <w:r w:rsidRPr="00C26B0E">
        <w:rPr>
          <w:i/>
        </w:rPr>
        <w:t>Florida Folk Festival</w:t>
      </w:r>
      <w:r w:rsidRPr="00C26B0E">
        <w:t xml:space="preserve"> Guide, ed. Rachelle H. Saltzman, pp. 7, 8, 10. Florida: Bureau of Florida Folklife Programs.</w:t>
      </w:r>
    </w:p>
    <w:p w14:paraId="57759E9C"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1990</w:t>
      </w:r>
      <w:r w:rsidRPr="00C26B0E">
        <w:tab/>
        <w:t xml:space="preserve">Introduction, Jewish Purim, Conclusion. in “Ethnic Celebrations in Florida.” </w:t>
      </w:r>
      <w:r w:rsidRPr="00C26B0E">
        <w:rPr>
          <w:i/>
        </w:rPr>
        <w:t>Florida Folk Festival</w:t>
      </w:r>
      <w:r w:rsidRPr="00C26B0E">
        <w:t xml:space="preserve"> Guide, ed. Rachelle H. Saltzman, pp. 8-9, 10-13, 22. Florida: Bureau of Florida Folklife Programs.</w:t>
      </w:r>
    </w:p>
    <w:p w14:paraId="5652A096"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ab/>
        <w:t>Zora Neale Hurston Conference and Festival exhibit tape, edited with selections of Hurston as interviewer and interviewee, Library of Congress WPA collection. Florida: Bureau of Florida Folklife Programs.</w:t>
      </w:r>
    </w:p>
    <w:p w14:paraId="3AE77322"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40" w:hanging="1140"/>
      </w:pPr>
      <w:r w:rsidRPr="00C26B0E">
        <w:t>1989</w:t>
      </w:r>
      <w:r w:rsidRPr="00C26B0E">
        <w:tab/>
      </w:r>
      <w:r w:rsidRPr="00C26B0E">
        <w:rPr>
          <w:i/>
        </w:rPr>
        <w:t>Florida Folklife/Folk Arts Apprenticeship Program, 1988-1989</w:t>
      </w:r>
      <w:r w:rsidR="00DA4C1F" w:rsidRPr="00C26B0E">
        <w:t xml:space="preserve"> (32-page booklet). </w:t>
      </w:r>
      <w:r w:rsidRPr="00C26B0E">
        <w:t>Bureau of Florida Folklife Programs.</w:t>
      </w:r>
      <w:r w:rsidR="0079747F" w:rsidRPr="00C26B0E">
        <w:t xml:space="preserve"> </w:t>
      </w:r>
      <w:r w:rsidRPr="00C26B0E">
        <w:t xml:space="preserve">Forest Products Industries (co-authored). </w:t>
      </w:r>
      <w:r w:rsidRPr="00C26B0E">
        <w:rPr>
          <w:i/>
        </w:rPr>
        <w:t>Florida Folk Festival</w:t>
      </w:r>
      <w:r w:rsidRPr="00C26B0E">
        <w:t xml:space="preserve"> Guide, ed. Rachelle H. Saltzman, pp. 4-17. Bureau of Florida Folklife Programs.</w:t>
      </w:r>
    </w:p>
    <w:p w14:paraId="5C38B49E" w14:textId="77777777" w:rsidR="00142128"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1988</w:t>
      </w:r>
      <w:r w:rsidRPr="00C26B0E">
        <w:tab/>
      </w:r>
      <w:r w:rsidRPr="00C26B0E">
        <w:rPr>
          <w:i/>
        </w:rPr>
        <w:t>Florida Folk Arts Apprenticeship Program, 1987-1988</w:t>
      </w:r>
      <w:r w:rsidRPr="00C26B0E">
        <w:t xml:space="preserve"> (24-page booklet). Bureau of Florida Folklife Programs. Southwest Florida Folklife Area (co-authored). </w:t>
      </w:r>
      <w:r w:rsidRPr="00C26B0E">
        <w:rPr>
          <w:i/>
        </w:rPr>
        <w:t>Florida Folk Festival</w:t>
      </w:r>
      <w:r w:rsidRPr="00C26B0E">
        <w:t xml:space="preserve"> Guide, ed. Rachelle H. Saltzman, pp. 1-9. Bureau of</w:t>
      </w:r>
      <w:r w:rsidR="00E50BDA" w:rsidRPr="00C26B0E">
        <w:t xml:space="preserve"> </w:t>
      </w:r>
      <w:r w:rsidRPr="00C26B0E">
        <w:t>Florida Folklife Programs.</w:t>
      </w:r>
    </w:p>
    <w:p w14:paraId="0676065E"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1984</w:t>
      </w:r>
      <w:r w:rsidRPr="00C26B0E">
        <w:tab/>
        <w:t xml:space="preserve">Beekeeping. </w:t>
      </w:r>
      <w:r w:rsidRPr="00C26B0E">
        <w:rPr>
          <w:i/>
        </w:rPr>
        <w:t>Blue-Ridge Folklife Festival</w:t>
      </w:r>
      <w:r w:rsidRPr="00C26B0E">
        <w:t xml:space="preserve"> booklet, ed. Linda Lennartz, pp. 16-17. Virginia: Blue Ridge Institute.</w:t>
      </w:r>
    </w:p>
    <w:p w14:paraId="78DEE603" w14:textId="77777777" w:rsidR="00142128" w:rsidRPr="00C26B0E" w:rsidRDefault="00142128" w:rsidP="00142128">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1982</w:t>
      </w:r>
      <w:r w:rsidRPr="00C26B0E">
        <w:tab/>
      </w:r>
      <w:r w:rsidR="00955A6D" w:rsidRPr="00C26B0E">
        <w:t xml:space="preserve">Cultural Crossties, Ethnic Foodways. </w:t>
      </w:r>
      <w:r w:rsidR="00955A6D" w:rsidRPr="00C26B0E">
        <w:rPr>
          <w:i/>
        </w:rPr>
        <w:t>Mid-South Folklife Festival</w:t>
      </w:r>
      <w:r w:rsidR="00955A6D" w:rsidRPr="00C26B0E">
        <w:t xml:space="preserve"> booklet, ed. George Mc</w:t>
      </w:r>
      <w:r w:rsidR="0079747F" w:rsidRPr="00C26B0E">
        <w:t xml:space="preserve">Daniel, pp. 20-21, 11. </w:t>
      </w:r>
    </w:p>
    <w:p w14:paraId="1A2B0531" w14:textId="77777777" w:rsidR="003E309E" w:rsidRPr="00C26B0E" w:rsidRDefault="00142128" w:rsidP="00142128">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26B0E">
        <w:tab/>
      </w:r>
      <w:r w:rsidRPr="00C26B0E">
        <w:tab/>
      </w:r>
      <w:r w:rsidR="0079747F" w:rsidRPr="00C26B0E">
        <w:t>Memphis: C</w:t>
      </w:r>
      <w:r w:rsidR="00955A6D" w:rsidRPr="00C26B0E">
        <w:t xml:space="preserve">enter for Southern Folklore. </w:t>
      </w:r>
    </w:p>
    <w:p w14:paraId="7F72E544" w14:textId="77777777" w:rsidR="00955A6D" w:rsidRPr="00C26B0E" w:rsidRDefault="00955A6D" w:rsidP="000F02B6">
      <w:p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26B0E">
        <w:rPr>
          <w:b/>
        </w:rPr>
        <w:t xml:space="preserve">Editorial </w:t>
      </w:r>
      <w:r w:rsidR="00DD282F" w:rsidRPr="00C26B0E">
        <w:rPr>
          <w:b/>
        </w:rPr>
        <w:t>Experience</w:t>
      </w:r>
    </w:p>
    <w:p w14:paraId="75D251F1" w14:textId="3A44DE81"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2009-</w:t>
      </w:r>
      <w:r w:rsidRPr="00C26B0E">
        <w:tab/>
      </w:r>
      <w:r w:rsidRPr="00C26B0E">
        <w:rPr>
          <w:i/>
        </w:rPr>
        <w:t>Heartland Foodways Series</w:t>
      </w:r>
      <w:r w:rsidRPr="00C26B0E">
        <w:t>, University of Illinois Press, Advisory Board.</w:t>
      </w:r>
    </w:p>
    <w:p w14:paraId="209E8EA7"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2002-08</w:t>
      </w:r>
      <w:r w:rsidRPr="00C26B0E">
        <w:tab/>
      </w:r>
      <w:r w:rsidRPr="00C26B0E">
        <w:rPr>
          <w:i/>
        </w:rPr>
        <w:t>Encyclopedia of Women’s Folklore</w:t>
      </w:r>
      <w:r w:rsidRPr="00C26B0E">
        <w:t xml:space="preserve">, Greenwood, Editorial Board. </w:t>
      </w:r>
    </w:p>
    <w:p w14:paraId="7DD35922"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2001</w:t>
      </w:r>
      <w:r w:rsidRPr="00C26B0E">
        <w:tab/>
      </w:r>
      <w:r w:rsidRPr="00C26B0E">
        <w:rPr>
          <w:i/>
        </w:rPr>
        <w:t xml:space="preserve">Festival of Iowa Folklife: Cultural Crossroads </w:t>
      </w:r>
      <w:r w:rsidRPr="00C26B0E">
        <w:t>(Program Guide</w:t>
      </w:r>
      <w:r w:rsidRPr="00C26B0E">
        <w:rPr>
          <w:i/>
        </w:rPr>
        <w:t>)</w:t>
      </w:r>
      <w:r w:rsidRPr="00C26B0E">
        <w:t>, Waterloo Courier, Waterloo, IA, Editor.</w:t>
      </w:r>
    </w:p>
    <w:p w14:paraId="300F5D98"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1995</w:t>
      </w:r>
      <w:r w:rsidRPr="00C26B0E">
        <w:tab/>
      </w:r>
      <w:r w:rsidRPr="00C26B0E">
        <w:rPr>
          <w:i/>
        </w:rPr>
        <w:t>Journal of Folklore Research: “Arbiters of Taste: Censuring/Censoring Discourse” (Special Issue)</w:t>
      </w:r>
      <w:r w:rsidRPr="00C26B0E">
        <w:t xml:space="preserve"> 32(2), Co-editor.</w:t>
      </w:r>
    </w:p>
    <w:p w14:paraId="58866DF4"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1989-91</w:t>
      </w:r>
      <w:r w:rsidRPr="00C26B0E">
        <w:tab/>
        <w:t xml:space="preserve">Annual </w:t>
      </w:r>
      <w:r w:rsidRPr="00C26B0E">
        <w:rPr>
          <w:i/>
        </w:rPr>
        <w:t>Florida Folk Festival</w:t>
      </w:r>
      <w:r w:rsidRPr="00C26B0E">
        <w:t xml:space="preserve"> Guide (34 pp. and program guide), Bureau of Florida Folklife Programs, Editor.</w:t>
      </w:r>
    </w:p>
    <w:p w14:paraId="38350C66"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1988-91</w:t>
      </w:r>
      <w:r w:rsidRPr="00C26B0E">
        <w:tab/>
      </w:r>
      <w:r w:rsidRPr="00C26B0E">
        <w:rPr>
          <w:i/>
        </w:rPr>
        <w:t>Folklore Women's Communication</w:t>
      </w:r>
      <w:r w:rsidRPr="00C26B0E">
        <w:t xml:space="preserve"> (American Folklore Society/Women's Section Newsletter), Co-editor.</w:t>
      </w:r>
    </w:p>
    <w:p w14:paraId="662967F7"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1986-88</w:t>
      </w:r>
      <w:r w:rsidRPr="00C26B0E">
        <w:tab/>
      </w:r>
      <w:r w:rsidRPr="00C26B0E">
        <w:rPr>
          <w:i/>
        </w:rPr>
        <w:t>Talking Folklore: A Journal of British Folklore</w:t>
      </w:r>
      <w:r w:rsidRPr="00C26B0E">
        <w:t>, Editorial Board.</w:t>
      </w:r>
    </w:p>
    <w:p w14:paraId="5D86506F" w14:textId="77777777" w:rsidR="00955A6D" w:rsidRPr="00C26B0E" w:rsidRDefault="00955A6D" w:rsidP="00891957">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138" w:hanging="1138"/>
      </w:pPr>
      <w:r w:rsidRPr="00C26B0E">
        <w:t>1977</w:t>
      </w:r>
      <w:r w:rsidRPr="00C26B0E">
        <w:tab/>
      </w:r>
      <w:r w:rsidRPr="00C26B0E">
        <w:rPr>
          <w:i/>
        </w:rPr>
        <w:t>Delaware Folk Heritage</w:t>
      </w:r>
      <w:r w:rsidRPr="00C26B0E">
        <w:t xml:space="preserve"> I(2), Editor.</w:t>
      </w:r>
    </w:p>
    <w:p w14:paraId="04C8AD23" w14:textId="33886614" w:rsidR="00955A6D" w:rsidRDefault="00955A6D" w:rsidP="00E50BDA">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26B0E">
        <w:rPr>
          <w:b/>
        </w:rPr>
        <w:t>Multimedia</w:t>
      </w:r>
      <w:r w:rsidR="00E50BDA" w:rsidRPr="00C26B0E">
        <w:rPr>
          <w:b/>
        </w:rPr>
        <w:t xml:space="preserve">: </w:t>
      </w:r>
      <w:r w:rsidR="005D0E4F">
        <w:rPr>
          <w:b/>
        </w:rPr>
        <w:t xml:space="preserve">film, </w:t>
      </w:r>
      <w:r w:rsidR="00E50BDA" w:rsidRPr="00C26B0E">
        <w:rPr>
          <w:b/>
        </w:rPr>
        <w:t>websites, exhibits, radio</w:t>
      </w:r>
    </w:p>
    <w:p w14:paraId="41854B49" w14:textId="7CB1F14A" w:rsidR="005D0E4F" w:rsidRDefault="005D0E4F" w:rsidP="005D0E4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t>2021</w:t>
      </w:r>
      <w:r>
        <w:tab/>
        <w:t xml:space="preserve">Interviewer/advisor, “First Foods: Roots and Berries with Warm Springs Traditional Gatherers” </w:t>
      </w:r>
      <w:hyperlink r:id="rId13" w:history="1">
        <w:r w:rsidRPr="008B1F3E">
          <w:rPr>
            <w:rStyle w:val="Hyperlink"/>
          </w:rPr>
          <w:t>https://highdesertmuseum.org/food-sovereignty-educator-resource/</w:t>
        </w:r>
      </w:hyperlink>
    </w:p>
    <w:p w14:paraId="21A6C007" w14:textId="77BF8F93" w:rsidR="00BD05E4" w:rsidRDefault="00BD05E4"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t>2016-</w:t>
      </w:r>
      <w:r>
        <w:tab/>
      </w:r>
      <w:r w:rsidR="008725FF" w:rsidRPr="00912603">
        <w:t>Oregon Culture Keepers Roster</w:t>
      </w:r>
      <w:r w:rsidR="00912603">
        <w:t xml:space="preserve"> </w:t>
      </w:r>
      <w:hyperlink r:id="rId14" w:history="1">
        <w:r w:rsidR="00912603" w:rsidRPr="004820BB">
          <w:rPr>
            <w:rStyle w:val="Hyperlink"/>
          </w:rPr>
          <w:t>https://mnch.uoregon.edu/learn/oregon-culture-keepers-roster</w:t>
        </w:r>
      </w:hyperlink>
      <w:r w:rsidR="00912603">
        <w:t xml:space="preserve"> </w:t>
      </w:r>
    </w:p>
    <w:p w14:paraId="15219BBF"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2008</w:t>
      </w:r>
      <w:r w:rsidRPr="00C26B0E">
        <w:tab/>
      </w:r>
      <w:r w:rsidRPr="00C26B0E">
        <w:rPr>
          <w:i/>
        </w:rPr>
        <w:t>Iowa Folklife 2</w:t>
      </w:r>
      <w:r w:rsidRPr="00C26B0E">
        <w:t xml:space="preserve"> (online curriculum), Iowa Arts Council, </w:t>
      </w:r>
      <w:hyperlink r:id="rId15" w:history="1">
        <w:r w:rsidRPr="00C26B0E">
          <w:rPr>
            <w:rStyle w:val="Hyperlink"/>
            <w:u w:val="none"/>
          </w:rPr>
          <w:t>http://www.uni.edu/iowaonline/folklife_v2/</w:t>
        </w:r>
      </w:hyperlink>
      <w:r w:rsidRPr="00C26B0E">
        <w:t xml:space="preserve"> </w:t>
      </w:r>
    </w:p>
    <w:p w14:paraId="4560A1A3"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2006</w:t>
      </w:r>
      <w:r w:rsidRPr="00C26B0E">
        <w:tab/>
      </w:r>
      <w:r w:rsidRPr="00C26B0E">
        <w:rPr>
          <w:i/>
        </w:rPr>
        <w:t>Iowa Folklife: Our People, Communities, and Traditions</w:t>
      </w:r>
      <w:r w:rsidRPr="00C26B0E">
        <w:t xml:space="preserve"> (online curriculum), Iowa Arts Council, </w:t>
      </w:r>
      <w:hyperlink r:id="rId16" w:history="1">
        <w:r w:rsidRPr="00C26B0E">
          <w:rPr>
            <w:rStyle w:val="Hyperlink"/>
            <w:u w:val="none"/>
          </w:rPr>
          <w:t>http://www.uni.edu/iowaonline/folklife/intro/index.htm</w:t>
        </w:r>
      </w:hyperlink>
      <w:r w:rsidRPr="00C26B0E">
        <w:t xml:space="preserve"> </w:t>
      </w:r>
    </w:p>
    <w:p w14:paraId="2725CD59"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2006-</w:t>
      </w:r>
      <w:r w:rsidRPr="00C26B0E">
        <w:tab/>
      </w:r>
      <w:r w:rsidRPr="00C26B0E">
        <w:rPr>
          <w:i/>
        </w:rPr>
        <w:t>Iowa Place-Based Foods</w:t>
      </w:r>
      <w:r w:rsidRPr="00C26B0E">
        <w:t xml:space="preserve">, a website with a discussion about place-based food, interviews, photos, and articles. Funded by </w:t>
      </w:r>
      <w:r w:rsidR="0079747F" w:rsidRPr="00C26B0E">
        <w:t>g</w:t>
      </w:r>
      <w:r w:rsidRPr="00C26B0E">
        <w:t>rants from the Leopold Center for Sustainable Agriculture, Iowa State University. Project Director, IAC.</w:t>
      </w:r>
    </w:p>
    <w:p w14:paraId="70438EB8"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2004-</w:t>
      </w:r>
      <w:r w:rsidR="00E50BDA" w:rsidRPr="00C26B0E">
        <w:t>12</w:t>
      </w:r>
      <w:r w:rsidRPr="00C26B0E">
        <w:tab/>
        <w:t xml:space="preserve">Iowa Roots, an ongoing radio documentary program (series of 5-minute programs with Iowa traditional artists) in collaboration with Iowa public Radio), audio-streamed with other materials, Program Director, IAC. </w:t>
      </w:r>
    </w:p>
    <w:p w14:paraId="6AC71C4E" w14:textId="77777777" w:rsidR="0079747F"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2004-6</w:t>
      </w:r>
      <w:r w:rsidRPr="00C26B0E">
        <w:tab/>
        <w:t xml:space="preserve">Cultural Express: Traditional Arts on Tour (Traveling exhibits, 11 2-unit </w:t>
      </w:r>
      <w:r w:rsidR="00E04908" w:rsidRPr="00C26B0E">
        <w:t>panels with</w:t>
      </w:r>
      <w:r w:rsidRPr="00C26B0E">
        <w:t xml:space="preserve"> text, photos, activity guides,</w:t>
      </w:r>
      <w:r w:rsidR="0079747F" w:rsidRPr="00C26B0E">
        <w:t xml:space="preserve"> </w:t>
      </w:r>
    </w:p>
    <w:p w14:paraId="7395D917" w14:textId="77777777" w:rsidR="00955A6D" w:rsidRPr="00C26B0E" w:rsidRDefault="0079747F"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pPr>
      <w:r w:rsidRPr="00C26B0E">
        <w:t>b</w:t>
      </w:r>
      <w:r w:rsidR="00955A6D" w:rsidRPr="00C26B0E">
        <w:t xml:space="preserve">ibliography, discography, videography about Bosnian, Lao, Meskwaki, Danish, Vietnamese, &amp; Asian Indian cultures </w:t>
      </w:r>
      <w:r w:rsidRPr="00C26B0E">
        <w:t>p</w:t>
      </w:r>
      <w:r w:rsidR="00955A6D" w:rsidRPr="00C26B0E">
        <w:t>lus Blues, Gospel, Old Time, and Latino traditional music). Curator, Iowa Department of Cultural Affairs.</w:t>
      </w:r>
      <w:r w:rsidRPr="00C26B0E">
        <w:t xml:space="preserve"> </w:t>
      </w:r>
    </w:p>
    <w:p w14:paraId="56B631D4"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1996</w:t>
      </w:r>
      <w:r w:rsidRPr="00C26B0E">
        <w:tab/>
        <w:t>Iowa--Community Style (Exhibit panels with text, photos, and documents for the Iowa Program, Festival of American Folklife and the Festival of Iowa Folklife), Curator with Catherine Hiebert Kerst. Center for Folklife Programs &amp; Cultural Studies, Smithsonian Institution, and the Iowa Sesquicentennial Commission, June 26-30 &amp; July 3-7 in Washington DC; August 22-25 in Des Moines, IA.</w:t>
      </w:r>
    </w:p>
    <w:p w14:paraId="1655CBE4" w14:textId="77777777" w:rsidR="00E06442" w:rsidRDefault="00E06442" w:rsidP="00E06442">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C26B0E">
        <w:rPr>
          <w:b/>
        </w:rPr>
        <w:lastRenderedPageBreak/>
        <w:t>Multimedia: websites, exhibits, radio</w:t>
      </w:r>
      <w:r>
        <w:rPr>
          <w:b/>
        </w:rPr>
        <w:t xml:space="preserve"> (continued)</w:t>
      </w:r>
    </w:p>
    <w:p w14:paraId="26A27034" w14:textId="77777777" w:rsidR="00955A6D" w:rsidRPr="00C26B0E" w:rsidRDefault="00E50BDA"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w:t>
      </w:r>
      <w:r w:rsidR="00955A6D" w:rsidRPr="00C26B0E">
        <w:t>994-95</w:t>
      </w:r>
      <w:r w:rsidR="00955A6D" w:rsidRPr="00C26B0E">
        <w:tab/>
        <w:t>Calico Dresses and Pistol Pills: The Anti-Rent Wars in History and Politics (Traveling exhibit: 20 panels, objects, documents, text), Curator. Delaware County Historical Association. Funded by New York Council for the Humanities, National Endowment for the Humanities, and New York State Council on the Arts.</w:t>
      </w:r>
    </w:p>
    <w:p w14:paraId="40B73ABB"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1988</w:t>
      </w:r>
      <w:r w:rsidRPr="00C26B0E">
        <w:tab/>
        <w:t>Florida Folk Artists and Apprentices, 1987-88. (Traveling exhibit). 8 panels, 28 photographs, artifacts, textual commentary. Installed in the Florida State History Museum, Tallahassee, FL. June 25-September 30, and at the Stephen Foster State Folk Culture Center, White Springs, Florida. October 1988-June 1989.</w:t>
      </w:r>
    </w:p>
    <w:p w14:paraId="75A444E4" w14:textId="77777777" w:rsidR="00955A6D" w:rsidRPr="00C26B0E" w:rsidRDefault="00955A6D" w:rsidP="0056530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1983</w:t>
      </w:r>
      <w:r w:rsidRPr="00C26B0E">
        <w:tab/>
        <w:t>The Pinch: Traditional Life in a Southern Jewish Community. (Traveling exhibit). 10 panels, 78 photographs, textual commentary. Installed at the Memphis-Shelby County Public Library, May 1-31 and Memphis Jewish Community Center, December 1982-January 1983. Center for Southern Folklore, Tennessee.</w:t>
      </w:r>
    </w:p>
    <w:p w14:paraId="39F3CB53" w14:textId="77777777" w:rsidR="00833563" w:rsidRPr="00C26B0E" w:rsidRDefault="00955A6D" w:rsidP="00891957">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1982</w:t>
      </w:r>
      <w:r w:rsidRPr="00C26B0E">
        <w:tab/>
        <w:t>A Corner in History. (Permanent exhibit). research, copy writing, and installation with Pete Ceren and Robert Jones. Union Planters Bank, Memphis. Center for Southern Folklore, Tennessee.</w:t>
      </w:r>
    </w:p>
    <w:p w14:paraId="58CC0997" w14:textId="77777777" w:rsidR="00E04908" w:rsidRDefault="00E04908" w:rsidP="00155AF6">
      <w:pPr>
        <w:pStyle w:val="Heading1"/>
        <w:tabs>
          <w:tab w:val="left" w:pos="810"/>
          <w:tab w:val="left" w:pos="990"/>
          <w:tab w:val="left" w:pos="1080"/>
        </w:tabs>
        <w:spacing w:before="0" w:after="0" w:line="276" w:lineRule="auto"/>
        <w:rPr>
          <w:rFonts w:ascii="Times New Roman" w:hAnsi="Times New Roman" w:cs="Times New Roman"/>
          <w:sz w:val="20"/>
          <w:szCs w:val="20"/>
        </w:rPr>
      </w:pPr>
    </w:p>
    <w:p w14:paraId="2698C8EA" w14:textId="77777777" w:rsidR="00E04908" w:rsidRPr="00E04908" w:rsidRDefault="00142128" w:rsidP="00E04908">
      <w:pPr>
        <w:pStyle w:val="Heading1"/>
        <w:tabs>
          <w:tab w:val="left" w:pos="810"/>
          <w:tab w:val="left" w:pos="990"/>
          <w:tab w:val="left" w:pos="1080"/>
        </w:tabs>
        <w:spacing w:before="0" w:after="0" w:line="276" w:lineRule="auto"/>
        <w:rPr>
          <w:rFonts w:ascii="Times New Roman" w:hAnsi="Times New Roman" w:cs="Times New Roman"/>
          <w:sz w:val="20"/>
          <w:szCs w:val="20"/>
        </w:rPr>
      </w:pPr>
      <w:r w:rsidRPr="00BD05E4">
        <w:rPr>
          <w:rFonts w:ascii="Times New Roman" w:hAnsi="Times New Roman" w:cs="Times New Roman"/>
          <w:sz w:val="20"/>
          <w:szCs w:val="20"/>
        </w:rPr>
        <w:t>GRANTS</w:t>
      </w:r>
    </w:p>
    <w:p w14:paraId="4E60716E" w14:textId="77777777" w:rsidR="00782D4E" w:rsidRDefault="00C16662" w:rsidP="00782D4E">
      <w:pPr>
        <w:pStyle w:val="Heading1"/>
        <w:tabs>
          <w:tab w:val="left" w:pos="810"/>
          <w:tab w:val="left" w:pos="990"/>
          <w:tab w:val="left" w:pos="1080"/>
        </w:tabs>
        <w:spacing w:before="0" w:after="0"/>
        <w:rPr>
          <w:rFonts w:ascii="Times New Roman" w:hAnsi="Times New Roman" w:cs="Times New Roman"/>
          <w:b w:val="0"/>
          <w:i/>
          <w:sz w:val="20"/>
          <w:szCs w:val="20"/>
        </w:rPr>
      </w:pPr>
      <w:r w:rsidRPr="00740AA7">
        <w:rPr>
          <w:rFonts w:ascii="Times New Roman" w:hAnsi="Times New Roman" w:cs="Times New Roman"/>
          <w:b w:val="0"/>
          <w:sz w:val="20"/>
          <w:szCs w:val="20"/>
        </w:rPr>
        <w:t>2018-</w:t>
      </w:r>
      <w:r w:rsidR="00E04908">
        <w:rPr>
          <w:rFonts w:ascii="Times New Roman" w:hAnsi="Times New Roman" w:cs="Times New Roman"/>
          <w:b w:val="0"/>
          <w:sz w:val="20"/>
          <w:szCs w:val="20"/>
        </w:rPr>
        <w:t>2</w:t>
      </w:r>
      <w:r w:rsidR="00782D4E">
        <w:rPr>
          <w:rFonts w:ascii="Times New Roman" w:hAnsi="Times New Roman" w:cs="Times New Roman"/>
          <w:b w:val="0"/>
          <w:sz w:val="20"/>
          <w:szCs w:val="20"/>
        </w:rPr>
        <w:t>2</w:t>
      </w:r>
      <w:r w:rsidRPr="00740AA7">
        <w:rPr>
          <w:rFonts w:ascii="Times New Roman" w:hAnsi="Times New Roman" w:cs="Times New Roman"/>
          <w:b w:val="0"/>
          <w:sz w:val="20"/>
          <w:szCs w:val="20"/>
        </w:rPr>
        <w:tab/>
      </w:r>
      <w:r w:rsidR="00782D4E">
        <w:rPr>
          <w:rFonts w:ascii="Times New Roman" w:hAnsi="Times New Roman" w:cs="Times New Roman"/>
          <w:b w:val="0"/>
          <w:iCs/>
          <w:sz w:val="20"/>
          <w:szCs w:val="20"/>
        </w:rPr>
        <w:t>Southwest Inland Oregon Folk &amp; Traditional Arts Field Survey</w:t>
      </w:r>
      <w:r w:rsidR="00782D4E" w:rsidRPr="00740AA7">
        <w:rPr>
          <w:rFonts w:ascii="Times New Roman" w:hAnsi="Times New Roman" w:cs="Times New Roman"/>
          <w:b w:val="0"/>
          <w:sz w:val="20"/>
          <w:szCs w:val="20"/>
        </w:rPr>
        <w:t>—</w:t>
      </w:r>
      <w:r w:rsidR="00782D4E" w:rsidRPr="00740AA7">
        <w:rPr>
          <w:rFonts w:ascii="Times New Roman" w:hAnsi="Times New Roman" w:cs="Times New Roman"/>
          <w:b w:val="0"/>
          <w:i/>
          <w:sz w:val="20"/>
          <w:szCs w:val="20"/>
        </w:rPr>
        <w:t xml:space="preserve"> NEA Art Works, Folk &amp; Traditional Arts.</w:t>
      </w:r>
    </w:p>
    <w:p w14:paraId="64EC5A2E" w14:textId="77777777" w:rsidR="00E04908" w:rsidRDefault="00782D4E" w:rsidP="00740AA7">
      <w:pPr>
        <w:pStyle w:val="Heading1"/>
        <w:tabs>
          <w:tab w:val="left" w:pos="810"/>
          <w:tab w:val="left" w:pos="990"/>
          <w:tab w:val="left" w:pos="1080"/>
        </w:tabs>
        <w:spacing w:before="0" w:after="0"/>
        <w:rPr>
          <w:rFonts w:ascii="Times New Roman" w:hAnsi="Times New Roman" w:cs="Times New Roman"/>
          <w:b w:val="0"/>
          <w:i/>
          <w:sz w:val="20"/>
          <w:szCs w:val="20"/>
        </w:rPr>
      </w:pPr>
      <w:r>
        <w:rPr>
          <w:rFonts w:ascii="Times New Roman" w:hAnsi="Times New Roman" w:cs="Times New Roman"/>
          <w:b w:val="0"/>
          <w:sz w:val="20"/>
          <w:szCs w:val="20"/>
        </w:rPr>
        <w:tab/>
      </w:r>
      <w:r w:rsidR="00E04908">
        <w:rPr>
          <w:rFonts w:ascii="Times New Roman" w:hAnsi="Times New Roman" w:cs="Times New Roman"/>
          <w:b w:val="0"/>
          <w:sz w:val="20"/>
          <w:szCs w:val="20"/>
        </w:rPr>
        <w:t>“Exploring Indigeneity, Traditions, and Transmission—</w:t>
      </w:r>
      <w:r w:rsidR="00E04908" w:rsidRPr="00E04908">
        <w:rPr>
          <w:rFonts w:ascii="Times New Roman" w:hAnsi="Times New Roman" w:cs="Times New Roman"/>
          <w:b w:val="0"/>
          <w:i/>
          <w:sz w:val="20"/>
          <w:szCs w:val="20"/>
        </w:rPr>
        <w:t>Communities Connecting Heritage, World Learning Inc.</w:t>
      </w:r>
    </w:p>
    <w:p w14:paraId="5A4C9304" w14:textId="77777777" w:rsidR="00E04908" w:rsidRPr="00E04908" w:rsidRDefault="00E04908" w:rsidP="00740AA7">
      <w:pPr>
        <w:pStyle w:val="Heading1"/>
        <w:tabs>
          <w:tab w:val="left" w:pos="810"/>
          <w:tab w:val="left" w:pos="990"/>
          <w:tab w:val="left" w:pos="1080"/>
        </w:tabs>
        <w:spacing w:before="0" w:after="0"/>
        <w:rPr>
          <w:rFonts w:ascii="Times New Roman" w:hAnsi="Times New Roman" w:cs="Times New Roman"/>
          <w:b w:val="0"/>
          <w:i/>
          <w:sz w:val="20"/>
          <w:szCs w:val="20"/>
        </w:rPr>
      </w:pPr>
      <w:r>
        <w:rPr>
          <w:rFonts w:ascii="Times New Roman" w:hAnsi="Times New Roman" w:cs="Times New Roman"/>
          <w:b w:val="0"/>
          <w:i/>
          <w:sz w:val="20"/>
          <w:szCs w:val="20"/>
        </w:rPr>
        <w:tab/>
      </w:r>
      <w:r>
        <w:rPr>
          <w:rFonts w:ascii="Times New Roman" w:hAnsi="Times New Roman" w:cs="Times New Roman"/>
          <w:b w:val="0"/>
          <w:i/>
          <w:sz w:val="20"/>
          <w:szCs w:val="20"/>
        </w:rPr>
        <w:tab/>
      </w:r>
      <w:r w:rsidRPr="00E04908">
        <w:rPr>
          <w:rFonts w:ascii="Times New Roman" w:hAnsi="Times New Roman" w:cs="Times New Roman"/>
          <w:b w:val="0"/>
          <w:i/>
          <w:sz w:val="20"/>
          <w:szCs w:val="20"/>
        </w:rPr>
        <w:t xml:space="preserve"> (US Dept of State). </w:t>
      </w:r>
    </w:p>
    <w:p w14:paraId="46B0E768" w14:textId="77777777" w:rsidR="00A21348" w:rsidRPr="00740AA7" w:rsidRDefault="00E04908" w:rsidP="00740AA7">
      <w:pPr>
        <w:pStyle w:val="Heading1"/>
        <w:tabs>
          <w:tab w:val="left" w:pos="810"/>
          <w:tab w:val="left" w:pos="990"/>
          <w:tab w:val="left" w:pos="1080"/>
        </w:tabs>
        <w:spacing w:before="0" w:after="0"/>
        <w:rPr>
          <w:rFonts w:ascii="Times New Roman" w:hAnsi="Times New Roman" w:cs="Times New Roman"/>
          <w:b w:val="0"/>
          <w:i/>
          <w:sz w:val="20"/>
          <w:szCs w:val="20"/>
        </w:rPr>
      </w:pPr>
      <w:r>
        <w:rPr>
          <w:rFonts w:ascii="Times New Roman" w:hAnsi="Times New Roman" w:cs="Times New Roman"/>
          <w:b w:val="0"/>
          <w:sz w:val="20"/>
          <w:szCs w:val="20"/>
        </w:rPr>
        <w:tab/>
      </w:r>
      <w:r w:rsidR="00C16662" w:rsidRPr="00740AA7">
        <w:rPr>
          <w:rFonts w:ascii="Times New Roman" w:hAnsi="Times New Roman" w:cs="Times New Roman"/>
          <w:b w:val="0"/>
          <w:sz w:val="20"/>
          <w:szCs w:val="20"/>
        </w:rPr>
        <w:t>Oregon Folklife Network Operational Support and Traditional Arts Apprenticeship Grants—</w:t>
      </w:r>
      <w:r w:rsidR="00C16662" w:rsidRPr="00740AA7">
        <w:rPr>
          <w:rFonts w:ascii="Times New Roman" w:hAnsi="Times New Roman" w:cs="Times New Roman"/>
          <w:b w:val="0"/>
          <w:i/>
          <w:sz w:val="20"/>
          <w:szCs w:val="20"/>
        </w:rPr>
        <w:t xml:space="preserve">NEA Partnership, Folk &amp; </w:t>
      </w:r>
      <w:r w:rsidR="00C16662" w:rsidRPr="00740AA7">
        <w:rPr>
          <w:rFonts w:ascii="Times New Roman" w:hAnsi="Times New Roman" w:cs="Times New Roman"/>
          <w:b w:val="0"/>
          <w:i/>
          <w:sz w:val="20"/>
          <w:szCs w:val="20"/>
        </w:rPr>
        <w:tab/>
      </w:r>
      <w:r w:rsidR="00C16662" w:rsidRPr="00740AA7">
        <w:rPr>
          <w:rFonts w:ascii="Times New Roman" w:hAnsi="Times New Roman" w:cs="Times New Roman"/>
          <w:b w:val="0"/>
          <w:i/>
          <w:sz w:val="20"/>
          <w:szCs w:val="20"/>
        </w:rPr>
        <w:tab/>
      </w:r>
      <w:r w:rsidR="00C16662" w:rsidRPr="00740AA7">
        <w:rPr>
          <w:rFonts w:ascii="Times New Roman" w:hAnsi="Times New Roman" w:cs="Times New Roman"/>
          <w:b w:val="0"/>
          <w:i/>
          <w:sz w:val="20"/>
          <w:szCs w:val="20"/>
        </w:rPr>
        <w:tab/>
      </w:r>
      <w:r w:rsidR="00C16662" w:rsidRPr="00740AA7">
        <w:rPr>
          <w:rFonts w:ascii="Times New Roman" w:hAnsi="Times New Roman" w:cs="Times New Roman"/>
          <w:b w:val="0"/>
          <w:i/>
          <w:sz w:val="20"/>
          <w:szCs w:val="20"/>
        </w:rPr>
        <w:tab/>
        <w:t>Traditional Arts, Oregon Arts Commission, Oregon Community Foundation</w:t>
      </w:r>
      <w:r w:rsidR="00092708">
        <w:rPr>
          <w:rFonts w:ascii="Times New Roman" w:hAnsi="Times New Roman" w:cs="Times New Roman"/>
          <w:b w:val="0"/>
          <w:i/>
          <w:sz w:val="20"/>
          <w:szCs w:val="20"/>
        </w:rPr>
        <w:t>, Oregon Historical Society</w:t>
      </w:r>
      <w:r w:rsidR="00A21348" w:rsidRPr="00740AA7">
        <w:rPr>
          <w:rFonts w:ascii="Times New Roman" w:hAnsi="Times New Roman" w:cs="Times New Roman"/>
          <w:b w:val="0"/>
          <w:i/>
          <w:sz w:val="20"/>
          <w:szCs w:val="20"/>
        </w:rPr>
        <w:t>.</w:t>
      </w:r>
    </w:p>
    <w:p w14:paraId="0BAA4A4A" w14:textId="77777777" w:rsidR="00FE2434" w:rsidRDefault="00A21348" w:rsidP="00740AA7">
      <w:pPr>
        <w:pStyle w:val="Heading1"/>
        <w:tabs>
          <w:tab w:val="left" w:pos="810"/>
          <w:tab w:val="left" w:pos="990"/>
          <w:tab w:val="left" w:pos="1080"/>
        </w:tabs>
        <w:spacing w:before="0" w:after="0"/>
        <w:rPr>
          <w:rFonts w:ascii="Times New Roman" w:hAnsi="Times New Roman" w:cs="Times New Roman"/>
          <w:b w:val="0"/>
          <w:i/>
          <w:sz w:val="20"/>
          <w:szCs w:val="20"/>
        </w:rPr>
      </w:pPr>
      <w:r w:rsidRPr="00740AA7">
        <w:rPr>
          <w:rFonts w:ascii="Times New Roman" w:hAnsi="Times New Roman" w:cs="Times New Roman"/>
          <w:b w:val="0"/>
          <w:i/>
          <w:sz w:val="20"/>
          <w:szCs w:val="20"/>
        </w:rPr>
        <w:tab/>
      </w:r>
      <w:r w:rsidR="00FE2434">
        <w:rPr>
          <w:rFonts w:ascii="Times New Roman" w:hAnsi="Times New Roman" w:cs="Times New Roman"/>
          <w:b w:val="0"/>
          <w:iCs/>
          <w:sz w:val="20"/>
          <w:szCs w:val="20"/>
        </w:rPr>
        <w:t>South Coast Folk &amp; Traditional Arts Field Survey</w:t>
      </w:r>
      <w:r w:rsidR="00FE2434" w:rsidRPr="00740AA7">
        <w:rPr>
          <w:rFonts w:ascii="Times New Roman" w:hAnsi="Times New Roman" w:cs="Times New Roman"/>
          <w:b w:val="0"/>
          <w:sz w:val="20"/>
          <w:szCs w:val="20"/>
        </w:rPr>
        <w:t>—</w:t>
      </w:r>
      <w:r w:rsidR="00FE2434" w:rsidRPr="00740AA7">
        <w:rPr>
          <w:rFonts w:ascii="Times New Roman" w:hAnsi="Times New Roman" w:cs="Times New Roman"/>
          <w:b w:val="0"/>
          <w:i/>
          <w:sz w:val="20"/>
          <w:szCs w:val="20"/>
        </w:rPr>
        <w:t xml:space="preserve"> NEA Art Works, Folk &amp; Traditional Arts.</w:t>
      </w:r>
    </w:p>
    <w:p w14:paraId="1EF0B3A1" w14:textId="77777777" w:rsidR="00A21348" w:rsidRPr="00740AA7" w:rsidRDefault="00FE2434" w:rsidP="00740AA7">
      <w:pPr>
        <w:pStyle w:val="Heading1"/>
        <w:tabs>
          <w:tab w:val="left" w:pos="810"/>
          <w:tab w:val="left" w:pos="990"/>
          <w:tab w:val="left" w:pos="1080"/>
        </w:tabs>
        <w:spacing w:before="0" w:after="0"/>
        <w:rPr>
          <w:rFonts w:ascii="Times New Roman" w:hAnsi="Times New Roman" w:cs="Times New Roman"/>
          <w:b w:val="0"/>
          <w:i/>
          <w:sz w:val="20"/>
          <w:szCs w:val="20"/>
        </w:rPr>
      </w:pPr>
      <w:r>
        <w:rPr>
          <w:rFonts w:ascii="Times New Roman" w:hAnsi="Times New Roman" w:cs="Times New Roman"/>
          <w:b w:val="0"/>
          <w:i/>
          <w:sz w:val="20"/>
          <w:szCs w:val="20"/>
        </w:rPr>
        <w:tab/>
      </w:r>
      <w:r w:rsidR="00A21348" w:rsidRPr="00740AA7">
        <w:rPr>
          <w:rFonts w:ascii="Times New Roman" w:hAnsi="Times New Roman" w:cs="Times New Roman"/>
          <w:b w:val="0"/>
          <w:sz w:val="20"/>
          <w:szCs w:val="20"/>
        </w:rPr>
        <w:t>North and Central Coast Folk &amp; Traditional Arts Field Survey—</w:t>
      </w:r>
      <w:r w:rsidR="00A21348" w:rsidRPr="00740AA7">
        <w:rPr>
          <w:rFonts w:ascii="Times New Roman" w:hAnsi="Times New Roman" w:cs="Times New Roman"/>
          <w:b w:val="0"/>
          <w:i/>
          <w:sz w:val="20"/>
          <w:szCs w:val="20"/>
        </w:rPr>
        <w:t xml:space="preserve"> NEA Art Works, Folk &amp; Traditional Arts.</w:t>
      </w:r>
    </w:p>
    <w:p w14:paraId="1327EA8D" w14:textId="77777777" w:rsidR="00AD6A6B" w:rsidRPr="00AD6A6B" w:rsidRDefault="00A21348" w:rsidP="00092708">
      <w:pPr>
        <w:pStyle w:val="Heading1"/>
        <w:tabs>
          <w:tab w:val="left" w:pos="810"/>
          <w:tab w:val="left" w:pos="990"/>
          <w:tab w:val="left" w:pos="1080"/>
        </w:tabs>
        <w:spacing w:before="0" w:after="0" w:line="276" w:lineRule="auto"/>
        <w:rPr>
          <w:rFonts w:ascii="Times New Roman" w:hAnsi="Times New Roman" w:cs="Times New Roman"/>
          <w:b w:val="0"/>
          <w:sz w:val="20"/>
          <w:szCs w:val="20"/>
        </w:rPr>
      </w:pPr>
      <w:r w:rsidRPr="00740AA7">
        <w:rPr>
          <w:rFonts w:ascii="Times New Roman" w:hAnsi="Times New Roman" w:cs="Times New Roman"/>
          <w:b w:val="0"/>
          <w:i/>
          <w:sz w:val="20"/>
          <w:szCs w:val="20"/>
        </w:rPr>
        <w:tab/>
      </w:r>
      <w:r w:rsidRPr="00740AA7">
        <w:rPr>
          <w:rFonts w:ascii="Times New Roman" w:hAnsi="Times New Roman" w:cs="Times New Roman"/>
          <w:b w:val="0"/>
          <w:sz w:val="20"/>
          <w:szCs w:val="20"/>
        </w:rPr>
        <w:t xml:space="preserve"> Culture Fest Programs—</w:t>
      </w:r>
      <w:r w:rsidRPr="00740AA7">
        <w:rPr>
          <w:rFonts w:ascii="Times New Roman" w:hAnsi="Times New Roman" w:cs="Times New Roman"/>
          <w:b w:val="0"/>
          <w:i/>
          <w:sz w:val="20"/>
          <w:szCs w:val="20"/>
        </w:rPr>
        <w:t>Oregon Cultural Trust.</w:t>
      </w:r>
      <w:r w:rsidR="00AD6A6B">
        <w:rPr>
          <w:rFonts w:ascii="Times New Roman" w:hAnsi="Times New Roman" w:cs="Times New Roman"/>
          <w:b w:val="0"/>
          <w:sz w:val="20"/>
          <w:szCs w:val="20"/>
        </w:rPr>
        <w:t xml:space="preserve"> </w:t>
      </w:r>
    </w:p>
    <w:p w14:paraId="7D5DEC80" w14:textId="77777777" w:rsidR="00FB18F6" w:rsidRPr="00740AA7" w:rsidRDefault="00FB18F6" w:rsidP="00740AA7">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740AA7">
        <w:rPr>
          <w:rFonts w:ascii="Times New Roman" w:hAnsi="Times New Roman" w:cs="Times New Roman"/>
          <w:b w:val="0"/>
          <w:sz w:val="20"/>
          <w:szCs w:val="20"/>
        </w:rPr>
        <w:t>2017-18</w:t>
      </w:r>
      <w:r w:rsidRPr="00740AA7">
        <w:rPr>
          <w:rFonts w:ascii="Times New Roman" w:hAnsi="Times New Roman" w:cs="Times New Roman"/>
          <w:b w:val="0"/>
          <w:sz w:val="20"/>
          <w:szCs w:val="20"/>
        </w:rPr>
        <w:tab/>
        <w:t>Willamette Valley Folk &amp; Traditional Arts Field Survey—</w:t>
      </w:r>
      <w:r w:rsidRPr="00740AA7">
        <w:rPr>
          <w:rFonts w:ascii="Times New Roman" w:hAnsi="Times New Roman" w:cs="Times New Roman"/>
          <w:b w:val="0"/>
          <w:i/>
          <w:sz w:val="20"/>
          <w:szCs w:val="20"/>
        </w:rPr>
        <w:t xml:space="preserve">NEA Art Works, Folk &amp; Traditional Arts. </w:t>
      </w:r>
    </w:p>
    <w:p w14:paraId="1746DD11" w14:textId="77777777" w:rsidR="00A21348" w:rsidRPr="00740AA7" w:rsidRDefault="00FB18F6" w:rsidP="00740AA7">
      <w:pPr>
        <w:pStyle w:val="Heading1"/>
        <w:tabs>
          <w:tab w:val="left" w:pos="810"/>
          <w:tab w:val="left" w:pos="990"/>
          <w:tab w:val="left" w:pos="1080"/>
        </w:tabs>
        <w:spacing w:before="0" w:after="0"/>
        <w:rPr>
          <w:rFonts w:ascii="Times New Roman" w:hAnsi="Times New Roman" w:cs="Times New Roman"/>
          <w:b w:val="0"/>
          <w:i/>
          <w:sz w:val="20"/>
          <w:szCs w:val="20"/>
        </w:rPr>
      </w:pPr>
      <w:r w:rsidRPr="00740AA7">
        <w:rPr>
          <w:rFonts w:ascii="Times New Roman" w:hAnsi="Times New Roman" w:cs="Times New Roman"/>
          <w:b w:val="0"/>
          <w:sz w:val="20"/>
          <w:szCs w:val="20"/>
        </w:rPr>
        <w:tab/>
        <w:t>Oregon Folklife Network Operational Support and Traditional Arts Apprenticeship Grants—</w:t>
      </w:r>
      <w:r w:rsidRPr="00740AA7">
        <w:rPr>
          <w:rFonts w:ascii="Times New Roman" w:hAnsi="Times New Roman" w:cs="Times New Roman"/>
          <w:b w:val="0"/>
          <w:i/>
          <w:sz w:val="20"/>
          <w:szCs w:val="20"/>
        </w:rPr>
        <w:t xml:space="preserve">NEA Partnership, Folk &amp; </w:t>
      </w:r>
      <w:r w:rsidRPr="00740AA7">
        <w:rPr>
          <w:rFonts w:ascii="Times New Roman" w:hAnsi="Times New Roman" w:cs="Times New Roman"/>
          <w:b w:val="0"/>
          <w:i/>
          <w:sz w:val="20"/>
          <w:szCs w:val="20"/>
        </w:rPr>
        <w:tab/>
      </w:r>
      <w:r w:rsidRPr="00740AA7">
        <w:rPr>
          <w:rFonts w:ascii="Times New Roman" w:hAnsi="Times New Roman" w:cs="Times New Roman"/>
          <w:b w:val="0"/>
          <w:i/>
          <w:sz w:val="20"/>
          <w:szCs w:val="20"/>
        </w:rPr>
        <w:tab/>
      </w:r>
      <w:r w:rsidRPr="00740AA7">
        <w:rPr>
          <w:rFonts w:ascii="Times New Roman" w:hAnsi="Times New Roman" w:cs="Times New Roman"/>
          <w:b w:val="0"/>
          <w:i/>
          <w:sz w:val="20"/>
          <w:szCs w:val="20"/>
        </w:rPr>
        <w:tab/>
      </w:r>
      <w:r w:rsidRPr="00740AA7">
        <w:rPr>
          <w:rFonts w:ascii="Times New Roman" w:hAnsi="Times New Roman" w:cs="Times New Roman"/>
          <w:b w:val="0"/>
          <w:i/>
          <w:sz w:val="20"/>
          <w:szCs w:val="20"/>
        </w:rPr>
        <w:tab/>
        <w:t>Traditional Arts, Oregon Arts Commission, Oregon Community Foundation</w:t>
      </w:r>
      <w:r w:rsidR="00A21348" w:rsidRPr="00740AA7">
        <w:rPr>
          <w:rFonts w:ascii="Times New Roman" w:hAnsi="Times New Roman" w:cs="Times New Roman"/>
          <w:b w:val="0"/>
          <w:i/>
          <w:sz w:val="20"/>
          <w:szCs w:val="20"/>
        </w:rPr>
        <w:t>, Oregon Historical Society</w:t>
      </w:r>
      <w:r w:rsidRPr="00740AA7">
        <w:rPr>
          <w:rFonts w:ascii="Times New Roman" w:hAnsi="Times New Roman" w:cs="Times New Roman"/>
          <w:b w:val="0"/>
          <w:i/>
          <w:sz w:val="20"/>
          <w:szCs w:val="20"/>
        </w:rPr>
        <w:t xml:space="preserve">. </w:t>
      </w:r>
    </w:p>
    <w:p w14:paraId="149BA4AD" w14:textId="77777777" w:rsidR="00A21348" w:rsidRPr="00740AA7" w:rsidRDefault="00A21348" w:rsidP="00740AA7">
      <w:pPr>
        <w:pStyle w:val="Heading1"/>
        <w:tabs>
          <w:tab w:val="left" w:pos="810"/>
          <w:tab w:val="left" w:pos="990"/>
          <w:tab w:val="left" w:pos="1080"/>
        </w:tabs>
        <w:spacing w:before="0" w:after="0"/>
        <w:rPr>
          <w:rFonts w:ascii="Times New Roman" w:hAnsi="Times New Roman" w:cs="Times New Roman"/>
          <w:b w:val="0"/>
          <w:sz w:val="20"/>
          <w:szCs w:val="20"/>
        </w:rPr>
      </w:pPr>
      <w:r w:rsidRPr="00740AA7">
        <w:rPr>
          <w:rFonts w:ascii="Times New Roman" w:hAnsi="Times New Roman" w:cs="Times New Roman"/>
          <w:b w:val="0"/>
          <w:i/>
          <w:sz w:val="20"/>
          <w:szCs w:val="20"/>
        </w:rPr>
        <w:tab/>
      </w:r>
      <w:r w:rsidR="00FB18F6" w:rsidRPr="00740AA7">
        <w:rPr>
          <w:rFonts w:ascii="Times New Roman" w:hAnsi="Times New Roman" w:cs="Times New Roman"/>
          <w:b w:val="0"/>
          <w:sz w:val="20"/>
          <w:szCs w:val="20"/>
        </w:rPr>
        <w:t>OFN Programs—</w:t>
      </w:r>
      <w:r w:rsidR="00FB18F6" w:rsidRPr="00740AA7">
        <w:rPr>
          <w:rFonts w:ascii="Times New Roman" w:hAnsi="Times New Roman" w:cs="Times New Roman"/>
          <w:b w:val="0"/>
          <w:i/>
          <w:sz w:val="20"/>
          <w:szCs w:val="20"/>
        </w:rPr>
        <w:t>Oregon Cultural Trust.</w:t>
      </w:r>
      <w:r w:rsidR="00FB18F6" w:rsidRPr="00740AA7">
        <w:rPr>
          <w:rFonts w:ascii="Times New Roman" w:hAnsi="Times New Roman" w:cs="Times New Roman"/>
          <w:b w:val="0"/>
          <w:sz w:val="20"/>
          <w:szCs w:val="20"/>
        </w:rPr>
        <w:t xml:space="preserve"> </w:t>
      </w:r>
    </w:p>
    <w:p w14:paraId="32094FF9" w14:textId="77777777" w:rsidR="00FB18F6" w:rsidRPr="00740AA7" w:rsidRDefault="00740AA7" w:rsidP="00740AA7">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740AA7">
        <w:rPr>
          <w:rFonts w:ascii="Times New Roman" w:hAnsi="Times New Roman" w:cs="Times New Roman"/>
          <w:b w:val="0"/>
          <w:sz w:val="20"/>
          <w:szCs w:val="20"/>
        </w:rPr>
        <w:tab/>
      </w:r>
      <w:r w:rsidR="00FB18F6" w:rsidRPr="00740AA7">
        <w:rPr>
          <w:rFonts w:ascii="Times New Roman" w:hAnsi="Times New Roman" w:cs="Times New Roman"/>
          <w:b w:val="0"/>
          <w:sz w:val="20"/>
          <w:szCs w:val="20"/>
        </w:rPr>
        <w:t>Staff Folklorist and Partnership, Four Rivers Cultural Center</w:t>
      </w:r>
      <w:r w:rsidR="00FB18F6" w:rsidRPr="00740AA7">
        <w:rPr>
          <w:rFonts w:ascii="Times New Roman" w:hAnsi="Times New Roman" w:cs="Times New Roman"/>
          <w:b w:val="0"/>
          <w:i/>
          <w:sz w:val="20"/>
          <w:szCs w:val="20"/>
        </w:rPr>
        <w:t>—NEA Art Works, Folk &amp; Traditional Arts</w:t>
      </w:r>
      <w:r w:rsidR="00A21348" w:rsidRPr="00740AA7">
        <w:rPr>
          <w:rFonts w:ascii="Times New Roman" w:hAnsi="Times New Roman" w:cs="Times New Roman"/>
          <w:b w:val="0"/>
          <w:i/>
          <w:sz w:val="20"/>
          <w:szCs w:val="20"/>
        </w:rPr>
        <w:t>.</w:t>
      </w:r>
    </w:p>
    <w:p w14:paraId="2A4DD61B" w14:textId="77777777" w:rsidR="00B733AC" w:rsidRPr="00740AA7" w:rsidRDefault="00B733AC" w:rsidP="00740AA7">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740AA7">
        <w:rPr>
          <w:rFonts w:ascii="Times New Roman" w:hAnsi="Times New Roman" w:cs="Times New Roman"/>
          <w:b w:val="0"/>
          <w:sz w:val="20"/>
          <w:szCs w:val="20"/>
        </w:rPr>
        <w:t>2016-17</w:t>
      </w:r>
      <w:r w:rsidRPr="00740AA7">
        <w:rPr>
          <w:rFonts w:ascii="Times New Roman" w:hAnsi="Times New Roman" w:cs="Times New Roman"/>
          <w:b w:val="0"/>
          <w:sz w:val="20"/>
          <w:szCs w:val="20"/>
        </w:rPr>
        <w:tab/>
        <w:t>Portland Metro Folk &amp; Traditional Arts Field Survey—</w:t>
      </w:r>
      <w:r w:rsidRPr="00740AA7">
        <w:rPr>
          <w:rFonts w:ascii="Times New Roman" w:hAnsi="Times New Roman" w:cs="Times New Roman"/>
          <w:b w:val="0"/>
          <w:i/>
          <w:sz w:val="20"/>
          <w:szCs w:val="20"/>
        </w:rPr>
        <w:t>NEA Art Works, Folk &amp; Traditional Arts</w:t>
      </w:r>
      <w:r w:rsidR="00A21348" w:rsidRPr="00740AA7">
        <w:rPr>
          <w:rFonts w:ascii="Times New Roman" w:hAnsi="Times New Roman" w:cs="Times New Roman"/>
          <w:b w:val="0"/>
          <w:i/>
          <w:sz w:val="20"/>
          <w:szCs w:val="20"/>
        </w:rPr>
        <w:t>.</w:t>
      </w:r>
      <w:r w:rsidRPr="00740AA7">
        <w:rPr>
          <w:rFonts w:ascii="Times New Roman" w:hAnsi="Times New Roman" w:cs="Times New Roman"/>
          <w:b w:val="0"/>
          <w:i/>
          <w:sz w:val="20"/>
          <w:szCs w:val="20"/>
        </w:rPr>
        <w:t xml:space="preserve"> </w:t>
      </w:r>
    </w:p>
    <w:p w14:paraId="071B8AB3" w14:textId="77777777" w:rsidR="00740AA7" w:rsidRPr="00740AA7" w:rsidRDefault="00B733AC" w:rsidP="00740AA7">
      <w:pPr>
        <w:pStyle w:val="Heading1"/>
        <w:tabs>
          <w:tab w:val="left" w:pos="810"/>
          <w:tab w:val="left" w:pos="990"/>
          <w:tab w:val="left" w:pos="1080"/>
        </w:tabs>
        <w:spacing w:before="0" w:after="0"/>
        <w:rPr>
          <w:rFonts w:ascii="Times New Roman" w:hAnsi="Times New Roman" w:cs="Times New Roman"/>
          <w:b w:val="0"/>
          <w:i/>
          <w:sz w:val="20"/>
          <w:szCs w:val="20"/>
        </w:rPr>
      </w:pPr>
      <w:r w:rsidRPr="00740AA7">
        <w:rPr>
          <w:rFonts w:ascii="Times New Roman" w:hAnsi="Times New Roman" w:cs="Times New Roman"/>
          <w:b w:val="0"/>
          <w:sz w:val="20"/>
          <w:szCs w:val="20"/>
        </w:rPr>
        <w:tab/>
        <w:t xml:space="preserve">Oregon Folklife Network Operational Support </w:t>
      </w:r>
      <w:r w:rsidR="001F3215" w:rsidRPr="00740AA7">
        <w:rPr>
          <w:rFonts w:ascii="Times New Roman" w:hAnsi="Times New Roman" w:cs="Times New Roman"/>
          <w:b w:val="0"/>
          <w:sz w:val="20"/>
          <w:szCs w:val="20"/>
        </w:rPr>
        <w:t xml:space="preserve">and Traditional Arts Apprenticeship </w:t>
      </w:r>
      <w:r w:rsidRPr="00740AA7">
        <w:rPr>
          <w:rFonts w:ascii="Times New Roman" w:hAnsi="Times New Roman" w:cs="Times New Roman"/>
          <w:b w:val="0"/>
          <w:sz w:val="20"/>
          <w:szCs w:val="20"/>
        </w:rPr>
        <w:t>Grants—</w:t>
      </w:r>
      <w:r w:rsidRPr="00740AA7">
        <w:rPr>
          <w:rFonts w:ascii="Times New Roman" w:hAnsi="Times New Roman" w:cs="Times New Roman"/>
          <w:b w:val="0"/>
          <w:i/>
          <w:sz w:val="20"/>
          <w:szCs w:val="20"/>
        </w:rPr>
        <w:t xml:space="preserve">NEA Partnership, Folk &amp; </w:t>
      </w:r>
      <w:r w:rsidR="001F3215" w:rsidRPr="00740AA7">
        <w:rPr>
          <w:rFonts w:ascii="Times New Roman" w:hAnsi="Times New Roman" w:cs="Times New Roman"/>
          <w:b w:val="0"/>
          <w:i/>
          <w:sz w:val="20"/>
          <w:szCs w:val="20"/>
        </w:rPr>
        <w:tab/>
      </w:r>
      <w:r w:rsidR="001F3215" w:rsidRPr="00740AA7">
        <w:rPr>
          <w:rFonts w:ascii="Times New Roman" w:hAnsi="Times New Roman" w:cs="Times New Roman"/>
          <w:b w:val="0"/>
          <w:i/>
          <w:sz w:val="20"/>
          <w:szCs w:val="20"/>
        </w:rPr>
        <w:tab/>
      </w:r>
      <w:r w:rsidR="001F3215" w:rsidRPr="00740AA7">
        <w:rPr>
          <w:rFonts w:ascii="Times New Roman" w:hAnsi="Times New Roman" w:cs="Times New Roman"/>
          <w:b w:val="0"/>
          <w:i/>
          <w:sz w:val="20"/>
          <w:szCs w:val="20"/>
        </w:rPr>
        <w:tab/>
      </w:r>
      <w:r w:rsidR="001F3215" w:rsidRPr="00740AA7">
        <w:rPr>
          <w:rFonts w:ascii="Times New Roman" w:hAnsi="Times New Roman" w:cs="Times New Roman"/>
          <w:b w:val="0"/>
          <w:i/>
          <w:sz w:val="20"/>
          <w:szCs w:val="20"/>
        </w:rPr>
        <w:tab/>
      </w:r>
      <w:r w:rsidRPr="00740AA7">
        <w:rPr>
          <w:rFonts w:ascii="Times New Roman" w:hAnsi="Times New Roman" w:cs="Times New Roman"/>
          <w:b w:val="0"/>
          <w:i/>
          <w:sz w:val="20"/>
          <w:szCs w:val="20"/>
        </w:rPr>
        <w:t>Traditional Arts, Oregon Arts</w:t>
      </w:r>
      <w:r w:rsidR="001F3215" w:rsidRPr="00740AA7">
        <w:rPr>
          <w:rFonts w:ascii="Times New Roman" w:hAnsi="Times New Roman" w:cs="Times New Roman"/>
          <w:b w:val="0"/>
          <w:i/>
          <w:sz w:val="20"/>
          <w:szCs w:val="20"/>
        </w:rPr>
        <w:t xml:space="preserve"> Commission, Oregon Community Foundation. </w:t>
      </w:r>
    </w:p>
    <w:p w14:paraId="46A4B40B" w14:textId="77777777" w:rsidR="00740AA7" w:rsidRDefault="00740AA7" w:rsidP="00740AA7">
      <w:pPr>
        <w:pStyle w:val="Heading1"/>
        <w:tabs>
          <w:tab w:val="left" w:pos="810"/>
          <w:tab w:val="left" w:pos="990"/>
          <w:tab w:val="left" w:pos="1080"/>
        </w:tabs>
        <w:spacing w:before="0" w:after="0"/>
        <w:rPr>
          <w:rFonts w:ascii="Times New Roman" w:hAnsi="Times New Roman" w:cs="Times New Roman"/>
          <w:b w:val="0"/>
          <w:i/>
          <w:sz w:val="20"/>
          <w:szCs w:val="20"/>
        </w:rPr>
      </w:pPr>
      <w:r w:rsidRPr="00740AA7">
        <w:rPr>
          <w:rFonts w:ascii="Times New Roman" w:hAnsi="Times New Roman" w:cs="Times New Roman"/>
          <w:b w:val="0"/>
          <w:i/>
          <w:sz w:val="20"/>
          <w:szCs w:val="20"/>
        </w:rPr>
        <w:tab/>
      </w:r>
      <w:r>
        <w:rPr>
          <w:rFonts w:ascii="Times New Roman" w:hAnsi="Times New Roman" w:cs="Times New Roman"/>
          <w:b w:val="0"/>
          <w:i/>
          <w:sz w:val="20"/>
          <w:szCs w:val="20"/>
        </w:rPr>
        <w:t xml:space="preserve"> </w:t>
      </w:r>
      <w:r w:rsidR="00B733AC" w:rsidRPr="00740AA7">
        <w:rPr>
          <w:rFonts w:ascii="Times New Roman" w:hAnsi="Times New Roman" w:cs="Times New Roman"/>
          <w:b w:val="0"/>
          <w:sz w:val="20"/>
          <w:szCs w:val="20"/>
        </w:rPr>
        <w:t>Interim Program Manager—</w:t>
      </w:r>
      <w:r w:rsidR="00B733AC" w:rsidRPr="00740AA7">
        <w:rPr>
          <w:rFonts w:ascii="Times New Roman" w:hAnsi="Times New Roman" w:cs="Times New Roman"/>
          <w:b w:val="0"/>
          <w:i/>
          <w:sz w:val="20"/>
          <w:szCs w:val="20"/>
        </w:rPr>
        <w:t>Oregon Cultural Trust</w:t>
      </w:r>
      <w:r>
        <w:rPr>
          <w:rFonts w:ascii="Times New Roman" w:hAnsi="Times New Roman" w:cs="Times New Roman"/>
          <w:b w:val="0"/>
          <w:i/>
          <w:sz w:val="20"/>
          <w:szCs w:val="20"/>
        </w:rPr>
        <w:t>.</w:t>
      </w:r>
    </w:p>
    <w:p w14:paraId="379BDA9F" w14:textId="77777777" w:rsidR="00B733AC" w:rsidRPr="00740AA7" w:rsidRDefault="00740AA7" w:rsidP="00740AA7">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Pr>
          <w:rFonts w:ascii="Times New Roman" w:hAnsi="Times New Roman" w:cs="Times New Roman"/>
          <w:b w:val="0"/>
          <w:i/>
          <w:sz w:val="20"/>
          <w:szCs w:val="20"/>
        </w:rPr>
        <w:tab/>
      </w:r>
      <w:r w:rsidR="00B733AC" w:rsidRPr="00740AA7">
        <w:rPr>
          <w:rFonts w:ascii="Times New Roman" w:hAnsi="Times New Roman" w:cs="Times New Roman"/>
          <w:b w:val="0"/>
          <w:sz w:val="20"/>
          <w:szCs w:val="20"/>
        </w:rPr>
        <w:t xml:space="preserve"> Staff Folklorist and Partnership, Four Rivers Cultural Center</w:t>
      </w:r>
      <w:r w:rsidR="00B733AC" w:rsidRPr="00740AA7">
        <w:rPr>
          <w:rFonts w:ascii="Times New Roman" w:hAnsi="Times New Roman" w:cs="Times New Roman"/>
          <w:b w:val="0"/>
          <w:i/>
          <w:sz w:val="20"/>
          <w:szCs w:val="20"/>
        </w:rPr>
        <w:t>—NEA Art Works, Folk &amp; Traditional Arts</w:t>
      </w:r>
      <w:r w:rsidR="00A21348" w:rsidRPr="00740AA7">
        <w:rPr>
          <w:rFonts w:ascii="Times New Roman" w:hAnsi="Times New Roman" w:cs="Times New Roman"/>
          <w:b w:val="0"/>
          <w:i/>
          <w:sz w:val="20"/>
          <w:szCs w:val="20"/>
        </w:rPr>
        <w:t>.</w:t>
      </w:r>
    </w:p>
    <w:p w14:paraId="711ECA52" w14:textId="77777777" w:rsidR="00155AF6" w:rsidRPr="00740AA7" w:rsidRDefault="00155AF6" w:rsidP="00740AA7">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740AA7">
        <w:rPr>
          <w:rFonts w:ascii="Times New Roman" w:hAnsi="Times New Roman" w:cs="Times New Roman"/>
          <w:b w:val="0"/>
          <w:sz w:val="20"/>
          <w:szCs w:val="20"/>
        </w:rPr>
        <w:t>2015-16</w:t>
      </w:r>
      <w:r w:rsidRPr="00740AA7">
        <w:rPr>
          <w:rFonts w:ascii="Times New Roman" w:hAnsi="Times New Roman" w:cs="Times New Roman"/>
          <w:b w:val="0"/>
          <w:sz w:val="20"/>
          <w:szCs w:val="20"/>
        </w:rPr>
        <w:tab/>
        <w:t>Eastern Oregon Folk &amp; Traditional Arts Field Survey—</w:t>
      </w:r>
      <w:r w:rsidRPr="00740AA7">
        <w:rPr>
          <w:rFonts w:ascii="Times New Roman" w:hAnsi="Times New Roman" w:cs="Times New Roman"/>
          <w:b w:val="0"/>
          <w:i/>
          <w:sz w:val="20"/>
          <w:szCs w:val="20"/>
        </w:rPr>
        <w:t>NEA Art Works, Folk &amp; Traditional Arts</w:t>
      </w:r>
      <w:r w:rsidR="00A21348" w:rsidRPr="00740AA7">
        <w:rPr>
          <w:rFonts w:ascii="Times New Roman" w:hAnsi="Times New Roman" w:cs="Times New Roman"/>
          <w:b w:val="0"/>
          <w:i/>
          <w:sz w:val="20"/>
          <w:szCs w:val="20"/>
        </w:rPr>
        <w:t>.</w:t>
      </w:r>
      <w:r w:rsidRPr="00740AA7">
        <w:rPr>
          <w:rFonts w:ascii="Times New Roman" w:hAnsi="Times New Roman" w:cs="Times New Roman"/>
          <w:b w:val="0"/>
          <w:i/>
          <w:sz w:val="20"/>
          <w:szCs w:val="20"/>
        </w:rPr>
        <w:t xml:space="preserve"> </w:t>
      </w:r>
    </w:p>
    <w:p w14:paraId="45448D59" w14:textId="77777777" w:rsidR="00155AF6" w:rsidRPr="00740AA7" w:rsidRDefault="00155AF6" w:rsidP="00740AA7">
      <w:pPr>
        <w:pStyle w:val="Heading1"/>
        <w:tabs>
          <w:tab w:val="left" w:pos="810"/>
          <w:tab w:val="left" w:pos="990"/>
          <w:tab w:val="left" w:pos="1080"/>
        </w:tabs>
        <w:spacing w:before="0" w:after="0"/>
        <w:rPr>
          <w:rFonts w:ascii="Times New Roman" w:hAnsi="Times New Roman" w:cs="Times New Roman"/>
          <w:b w:val="0"/>
          <w:i/>
          <w:sz w:val="20"/>
          <w:szCs w:val="20"/>
        </w:rPr>
      </w:pPr>
      <w:r w:rsidRPr="00740AA7">
        <w:rPr>
          <w:rFonts w:ascii="Times New Roman" w:hAnsi="Times New Roman" w:cs="Times New Roman"/>
          <w:b w:val="0"/>
          <w:sz w:val="20"/>
          <w:szCs w:val="20"/>
        </w:rPr>
        <w:tab/>
        <w:t>Oregon Folklife Network Operational Support Grants—</w:t>
      </w:r>
      <w:r w:rsidRPr="00740AA7">
        <w:rPr>
          <w:rFonts w:ascii="Times New Roman" w:hAnsi="Times New Roman" w:cs="Times New Roman"/>
          <w:b w:val="0"/>
          <w:i/>
          <w:sz w:val="20"/>
          <w:szCs w:val="20"/>
        </w:rPr>
        <w:t xml:space="preserve">NEA Partnership, Folk &amp; Traditional Arts, Oregon Arts </w:t>
      </w:r>
    </w:p>
    <w:p w14:paraId="71EF55FD" w14:textId="77777777" w:rsidR="00740AA7" w:rsidRDefault="00BD05E4" w:rsidP="00740AA7">
      <w:pPr>
        <w:pStyle w:val="Heading1"/>
        <w:tabs>
          <w:tab w:val="left" w:pos="810"/>
          <w:tab w:val="left" w:pos="990"/>
          <w:tab w:val="left" w:pos="1080"/>
        </w:tabs>
        <w:spacing w:before="0" w:after="0"/>
        <w:rPr>
          <w:rFonts w:ascii="Times New Roman" w:hAnsi="Times New Roman" w:cs="Times New Roman"/>
          <w:b w:val="0"/>
          <w:i/>
          <w:sz w:val="20"/>
          <w:szCs w:val="20"/>
        </w:rPr>
      </w:pPr>
      <w:r w:rsidRPr="00A21348">
        <w:rPr>
          <w:rFonts w:ascii="Times New Roman" w:hAnsi="Times New Roman" w:cs="Times New Roman"/>
          <w:b w:val="0"/>
          <w:i/>
          <w:sz w:val="20"/>
          <w:szCs w:val="20"/>
        </w:rPr>
        <w:tab/>
      </w:r>
      <w:r w:rsidRPr="00A21348">
        <w:rPr>
          <w:rFonts w:ascii="Times New Roman" w:hAnsi="Times New Roman" w:cs="Times New Roman"/>
          <w:b w:val="0"/>
          <w:i/>
          <w:sz w:val="20"/>
          <w:szCs w:val="20"/>
        </w:rPr>
        <w:tab/>
      </w:r>
      <w:r w:rsidR="00155AF6" w:rsidRPr="00A21348">
        <w:rPr>
          <w:rFonts w:ascii="Times New Roman" w:hAnsi="Times New Roman" w:cs="Times New Roman"/>
          <w:b w:val="0"/>
          <w:i/>
          <w:sz w:val="20"/>
          <w:szCs w:val="20"/>
        </w:rPr>
        <w:tab/>
        <w:t>Commission.</w:t>
      </w:r>
    </w:p>
    <w:p w14:paraId="05C2AFC4" w14:textId="555F411C" w:rsidR="00B733AC" w:rsidRPr="00740AA7" w:rsidRDefault="00740AA7" w:rsidP="00740AA7">
      <w:pPr>
        <w:pStyle w:val="Heading1"/>
        <w:tabs>
          <w:tab w:val="left" w:pos="810"/>
          <w:tab w:val="left" w:pos="990"/>
          <w:tab w:val="left" w:pos="1080"/>
        </w:tabs>
        <w:spacing w:before="0" w:after="0"/>
        <w:rPr>
          <w:rFonts w:ascii="Times New Roman" w:hAnsi="Times New Roman" w:cs="Times New Roman"/>
          <w:b w:val="0"/>
          <w:sz w:val="20"/>
          <w:szCs w:val="20"/>
        </w:rPr>
      </w:pPr>
      <w:r>
        <w:rPr>
          <w:rFonts w:ascii="Times New Roman" w:hAnsi="Times New Roman" w:cs="Times New Roman"/>
          <w:b w:val="0"/>
          <w:i/>
          <w:sz w:val="20"/>
          <w:szCs w:val="20"/>
        </w:rPr>
        <w:tab/>
      </w:r>
      <w:r w:rsidR="00B733AC" w:rsidRPr="00740AA7">
        <w:rPr>
          <w:rFonts w:ascii="Times New Roman" w:hAnsi="Times New Roman" w:cs="Times New Roman"/>
          <w:b w:val="0"/>
          <w:sz w:val="20"/>
          <w:szCs w:val="20"/>
        </w:rPr>
        <w:t>Field School at Warm Springs and Interim Program Manager—</w:t>
      </w:r>
      <w:r w:rsidR="00B733AC" w:rsidRPr="00740AA7">
        <w:rPr>
          <w:rFonts w:ascii="Times New Roman" w:hAnsi="Times New Roman" w:cs="Times New Roman"/>
          <w:b w:val="0"/>
          <w:i/>
          <w:sz w:val="20"/>
          <w:szCs w:val="20"/>
        </w:rPr>
        <w:t>Oregon Cultural Trust.</w:t>
      </w:r>
    </w:p>
    <w:p w14:paraId="18DDB890" w14:textId="77777777" w:rsidR="00155AF6" w:rsidRPr="00A21348" w:rsidRDefault="00B733AC" w:rsidP="00B733AC">
      <w:pPr>
        <w:pStyle w:val="Heading1"/>
        <w:tabs>
          <w:tab w:val="left" w:pos="810"/>
          <w:tab w:val="left" w:pos="990"/>
          <w:tab w:val="left" w:pos="1080"/>
        </w:tabs>
        <w:spacing w:before="0" w:after="0" w:line="360" w:lineRule="auto"/>
        <w:rPr>
          <w:rFonts w:ascii="Times New Roman" w:hAnsi="Times New Roman" w:cs="Times New Roman"/>
          <w:b w:val="0"/>
          <w:i/>
          <w:sz w:val="20"/>
          <w:szCs w:val="20"/>
        </w:rPr>
      </w:pPr>
      <w:r w:rsidRPr="00A21348">
        <w:rPr>
          <w:rFonts w:ascii="Times New Roman" w:hAnsi="Times New Roman" w:cs="Times New Roman"/>
          <w:sz w:val="20"/>
          <w:szCs w:val="20"/>
        </w:rPr>
        <w:tab/>
      </w:r>
      <w:r w:rsidR="00155AF6" w:rsidRPr="00A21348">
        <w:rPr>
          <w:rFonts w:ascii="Times New Roman" w:hAnsi="Times New Roman" w:cs="Times New Roman"/>
          <w:b w:val="0"/>
          <w:sz w:val="20"/>
          <w:szCs w:val="20"/>
        </w:rPr>
        <w:t>Oregon Culture Keepers Roster—</w:t>
      </w:r>
      <w:r w:rsidRPr="00A21348">
        <w:rPr>
          <w:rFonts w:ascii="Times New Roman" w:hAnsi="Times New Roman" w:cs="Times New Roman"/>
          <w:b w:val="0"/>
          <w:i/>
          <w:sz w:val="20"/>
          <w:szCs w:val="20"/>
        </w:rPr>
        <w:t>Oregon Cultural Trust.</w:t>
      </w:r>
    </w:p>
    <w:p w14:paraId="0CFE354C" w14:textId="77777777" w:rsidR="00902164" w:rsidRPr="00A21348" w:rsidRDefault="00902164" w:rsidP="00B733AC">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A21348">
        <w:rPr>
          <w:rFonts w:ascii="Times New Roman" w:hAnsi="Times New Roman" w:cs="Times New Roman"/>
          <w:b w:val="0"/>
          <w:sz w:val="20"/>
          <w:szCs w:val="20"/>
        </w:rPr>
        <w:t>2014-15</w:t>
      </w:r>
      <w:r w:rsidRPr="00A21348">
        <w:rPr>
          <w:rFonts w:ascii="Times New Roman" w:hAnsi="Times New Roman" w:cs="Times New Roman"/>
          <w:b w:val="0"/>
          <w:sz w:val="20"/>
          <w:szCs w:val="20"/>
        </w:rPr>
        <w:tab/>
        <w:t>Columbia Gorge Folk &amp; Traditional Arts Field Survey—</w:t>
      </w:r>
      <w:r w:rsidRPr="00A21348">
        <w:rPr>
          <w:rFonts w:ascii="Times New Roman" w:hAnsi="Times New Roman" w:cs="Times New Roman"/>
          <w:b w:val="0"/>
          <w:i/>
          <w:sz w:val="20"/>
          <w:szCs w:val="20"/>
        </w:rPr>
        <w:t>NEA Art Works, Folk &amp; Traditional Arts</w:t>
      </w:r>
      <w:r w:rsidR="00A21348" w:rsidRPr="00A21348">
        <w:rPr>
          <w:rFonts w:ascii="Times New Roman" w:hAnsi="Times New Roman" w:cs="Times New Roman"/>
          <w:b w:val="0"/>
          <w:i/>
          <w:sz w:val="20"/>
          <w:szCs w:val="20"/>
        </w:rPr>
        <w:t>.</w:t>
      </w:r>
      <w:r w:rsidRPr="00A21348">
        <w:rPr>
          <w:rFonts w:ascii="Times New Roman" w:hAnsi="Times New Roman" w:cs="Times New Roman"/>
          <w:b w:val="0"/>
          <w:i/>
          <w:sz w:val="20"/>
          <w:szCs w:val="20"/>
        </w:rPr>
        <w:t xml:space="preserve"> </w:t>
      </w:r>
    </w:p>
    <w:p w14:paraId="0F4F54F1" w14:textId="77777777" w:rsidR="00902164" w:rsidRPr="00C26B0E" w:rsidRDefault="00902164" w:rsidP="00B733AC">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C26B0E">
        <w:rPr>
          <w:rFonts w:ascii="Times New Roman" w:hAnsi="Times New Roman" w:cs="Times New Roman"/>
          <w:b w:val="0"/>
          <w:sz w:val="20"/>
          <w:szCs w:val="20"/>
        </w:rPr>
        <w:tab/>
        <w:t>Oregon Folklife Network Operational Support Grants—</w:t>
      </w:r>
      <w:r w:rsidRPr="00C26B0E">
        <w:rPr>
          <w:rFonts w:ascii="Times New Roman" w:hAnsi="Times New Roman" w:cs="Times New Roman"/>
          <w:b w:val="0"/>
          <w:i/>
          <w:sz w:val="20"/>
          <w:szCs w:val="20"/>
        </w:rPr>
        <w:t xml:space="preserve">NEA Partnership, Folk &amp; Traditional Arts, Oregon Arts </w:t>
      </w:r>
    </w:p>
    <w:p w14:paraId="717A5B18" w14:textId="77777777" w:rsidR="00902164" w:rsidRPr="00C26B0E" w:rsidRDefault="00902164" w:rsidP="00B733AC">
      <w:pPr>
        <w:pStyle w:val="Heading1"/>
        <w:tabs>
          <w:tab w:val="left" w:pos="810"/>
          <w:tab w:val="left" w:pos="990"/>
          <w:tab w:val="left" w:pos="1080"/>
        </w:tabs>
        <w:spacing w:before="0" w:after="0" w:line="360" w:lineRule="auto"/>
        <w:rPr>
          <w:rFonts w:ascii="Times New Roman" w:hAnsi="Times New Roman" w:cs="Times New Roman"/>
          <w:b w:val="0"/>
          <w:sz w:val="20"/>
          <w:szCs w:val="20"/>
        </w:rPr>
      </w:pPr>
      <w:r w:rsidRPr="00C26B0E">
        <w:rPr>
          <w:rFonts w:ascii="Times New Roman" w:hAnsi="Times New Roman" w:cs="Times New Roman"/>
          <w:b w:val="0"/>
          <w:i/>
          <w:sz w:val="20"/>
          <w:szCs w:val="20"/>
        </w:rPr>
        <w:tab/>
      </w:r>
      <w:r w:rsidRPr="00C26B0E">
        <w:rPr>
          <w:rFonts w:ascii="Times New Roman" w:hAnsi="Times New Roman" w:cs="Times New Roman"/>
          <w:b w:val="0"/>
          <w:i/>
          <w:sz w:val="20"/>
          <w:szCs w:val="20"/>
        </w:rPr>
        <w:tab/>
        <w:t>Commission, Oregon Cultural Trust.</w:t>
      </w:r>
    </w:p>
    <w:p w14:paraId="7E0594BC" w14:textId="77777777" w:rsidR="00955A6D" w:rsidRPr="00C26B0E" w:rsidRDefault="00565304" w:rsidP="00B733AC">
      <w:pPr>
        <w:pStyle w:val="Heading1"/>
        <w:tabs>
          <w:tab w:val="left" w:pos="810"/>
          <w:tab w:val="left" w:pos="990"/>
          <w:tab w:val="left" w:pos="1080"/>
        </w:tabs>
        <w:spacing w:before="0" w:after="0" w:line="276" w:lineRule="auto"/>
        <w:rPr>
          <w:rFonts w:ascii="Times New Roman" w:hAnsi="Times New Roman" w:cs="Times New Roman"/>
          <w:b w:val="0"/>
          <w:i/>
          <w:sz w:val="20"/>
          <w:szCs w:val="20"/>
        </w:rPr>
      </w:pPr>
      <w:r w:rsidRPr="00C26B0E">
        <w:rPr>
          <w:rFonts w:ascii="Times New Roman" w:hAnsi="Times New Roman" w:cs="Times New Roman"/>
          <w:b w:val="0"/>
          <w:sz w:val="20"/>
          <w:szCs w:val="20"/>
        </w:rPr>
        <w:t>2013-14</w:t>
      </w:r>
      <w:r w:rsidRPr="00C26B0E">
        <w:rPr>
          <w:rFonts w:ascii="Times New Roman" w:hAnsi="Times New Roman" w:cs="Times New Roman"/>
          <w:b w:val="0"/>
          <w:sz w:val="20"/>
          <w:szCs w:val="20"/>
        </w:rPr>
        <w:tab/>
      </w:r>
      <w:r w:rsidR="00955A6D" w:rsidRPr="00C26B0E">
        <w:rPr>
          <w:rFonts w:ascii="Times New Roman" w:hAnsi="Times New Roman" w:cs="Times New Roman"/>
          <w:b w:val="0"/>
          <w:sz w:val="20"/>
          <w:szCs w:val="20"/>
        </w:rPr>
        <w:t>Southern Oregon Folk &amp; Traditional Arts Field Survey—</w:t>
      </w:r>
      <w:r w:rsidR="00955A6D" w:rsidRPr="00C26B0E">
        <w:rPr>
          <w:rFonts w:ascii="Times New Roman" w:hAnsi="Times New Roman" w:cs="Times New Roman"/>
          <w:b w:val="0"/>
          <w:i/>
          <w:sz w:val="20"/>
          <w:szCs w:val="20"/>
        </w:rPr>
        <w:t>NEA Art Works, Folk &amp; Traditional Arts</w:t>
      </w:r>
      <w:r w:rsidR="00A21348">
        <w:rPr>
          <w:rFonts w:ascii="Times New Roman" w:hAnsi="Times New Roman" w:cs="Times New Roman"/>
          <w:b w:val="0"/>
          <w:i/>
          <w:sz w:val="20"/>
          <w:szCs w:val="20"/>
        </w:rPr>
        <w:t>.</w:t>
      </w:r>
      <w:r w:rsidR="00955A6D" w:rsidRPr="00C26B0E">
        <w:rPr>
          <w:rFonts w:ascii="Times New Roman" w:hAnsi="Times New Roman" w:cs="Times New Roman"/>
          <w:b w:val="0"/>
          <w:i/>
          <w:sz w:val="20"/>
          <w:szCs w:val="20"/>
        </w:rPr>
        <w:t xml:space="preserve"> </w:t>
      </w:r>
    </w:p>
    <w:p w14:paraId="3727FB97" w14:textId="77777777" w:rsidR="00955A6D" w:rsidRPr="00C26B0E" w:rsidRDefault="00955A6D" w:rsidP="00B733AC">
      <w:pPr>
        <w:pStyle w:val="Heading1"/>
        <w:tabs>
          <w:tab w:val="left" w:pos="810"/>
          <w:tab w:val="left" w:pos="900"/>
          <w:tab w:val="left" w:pos="990"/>
          <w:tab w:val="left" w:pos="1080"/>
        </w:tabs>
        <w:spacing w:before="0" w:after="0" w:line="276" w:lineRule="auto"/>
        <w:ind w:left="1080" w:hanging="1080"/>
        <w:rPr>
          <w:rFonts w:ascii="Times New Roman" w:hAnsi="Times New Roman" w:cs="Times New Roman"/>
          <w:b w:val="0"/>
          <w:sz w:val="20"/>
          <w:szCs w:val="20"/>
        </w:rPr>
      </w:pPr>
      <w:r w:rsidRPr="00C26B0E">
        <w:rPr>
          <w:rFonts w:ascii="Times New Roman" w:hAnsi="Times New Roman" w:cs="Times New Roman"/>
          <w:b w:val="0"/>
          <w:sz w:val="20"/>
          <w:szCs w:val="20"/>
        </w:rPr>
        <w:tab/>
        <w:t>Oregon Folklife Network Operational Support</w:t>
      </w:r>
      <w:r w:rsidR="00902164" w:rsidRPr="00C26B0E">
        <w:rPr>
          <w:rFonts w:ascii="Times New Roman" w:hAnsi="Times New Roman" w:cs="Times New Roman"/>
          <w:b w:val="0"/>
          <w:sz w:val="20"/>
          <w:szCs w:val="20"/>
        </w:rPr>
        <w:t xml:space="preserve"> Grants</w:t>
      </w:r>
      <w:r w:rsidRPr="00C26B0E">
        <w:rPr>
          <w:rFonts w:ascii="Times New Roman" w:hAnsi="Times New Roman" w:cs="Times New Roman"/>
          <w:b w:val="0"/>
          <w:sz w:val="20"/>
          <w:szCs w:val="20"/>
        </w:rPr>
        <w:t>—</w:t>
      </w:r>
      <w:r w:rsidRPr="00C26B0E">
        <w:rPr>
          <w:rFonts w:ascii="Times New Roman" w:hAnsi="Times New Roman" w:cs="Times New Roman"/>
          <w:b w:val="0"/>
          <w:i/>
          <w:sz w:val="20"/>
          <w:szCs w:val="20"/>
        </w:rPr>
        <w:t>NEA Partnership, Folk &amp; Traditional Arts</w:t>
      </w:r>
      <w:r w:rsidR="0079747F" w:rsidRPr="00C26B0E">
        <w:rPr>
          <w:rFonts w:ascii="Times New Roman" w:hAnsi="Times New Roman" w:cs="Times New Roman"/>
          <w:b w:val="0"/>
          <w:i/>
          <w:sz w:val="20"/>
          <w:szCs w:val="20"/>
        </w:rPr>
        <w:t xml:space="preserve">, Oregon Arts Commission, </w:t>
      </w:r>
      <w:r w:rsidRPr="00C26B0E">
        <w:rPr>
          <w:rFonts w:ascii="Times New Roman" w:hAnsi="Times New Roman" w:cs="Times New Roman"/>
          <w:b w:val="0"/>
          <w:i/>
          <w:sz w:val="20"/>
          <w:szCs w:val="20"/>
        </w:rPr>
        <w:t xml:space="preserve">Oregon Cultural Trust. </w:t>
      </w:r>
      <w:r w:rsidRPr="00C26B0E">
        <w:rPr>
          <w:rFonts w:ascii="Times New Roman" w:hAnsi="Times New Roman" w:cs="Times New Roman"/>
          <w:b w:val="0"/>
          <w:i/>
          <w:sz w:val="20"/>
          <w:szCs w:val="20"/>
        </w:rPr>
        <w:tab/>
      </w:r>
      <w:r w:rsidRPr="00C26B0E">
        <w:rPr>
          <w:rFonts w:ascii="Times New Roman" w:hAnsi="Times New Roman" w:cs="Times New Roman"/>
          <w:b w:val="0"/>
          <w:i/>
          <w:sz w:val="20"/>
          <w:szCs w:val="20"/>
        </w:rPr>
        <w:tab/>
        <w:t xml:space="preserve"> </w:t>
      </w:r>
    </w:p>
    <w:p w14:paraId="13EB9D1C" w14:textId="77777777" w:rsidR="0079747F" w:rsidRPr="00C26B0E" w:rsidRDefault="00955A6D" w:rsidP="00B40C4C">
      <w:pPr>
        <w:pStyle w:val="Heading1"/>
        <w:tabs>
          <w:tab w:val="left" w:pos="810"/>
          <w:tab w:val="left" w:pos="990"/>
          <w:tab w:val="left" w:pos="1080"/>
        </w:tabs>
        <w:spacing w:before="60" w:after="0"/>
        <w:rPr>
          <w:rFonts w:ascii="Times New Roman" w:hAnsi="Times New Roman" w:cs="Times New Roman"/>
          <w:b w:val="0"/>
          <w:i/>
          <w:sz w:val="20"/>
          <w:szCs w:val="20"/>
        </w:rPr>
      </w:pPr>
      <w:r w:rsidRPr="00C26B0E">
        <w:rPr>
          <w:rFonts w:ascii="Times New Roman" w:hAnsi="Times New Roman" w:cs="Times New Roman"/>
          <w:b w:val="0"/>
          <w:sz w:val="20"/>
          <w:szCs w:val="20"/>
        </w:rPr>
        <w:t>2008-13</w:t>
      </w:r>
      <w:r w:rsidRPr="00C26B0E">
        <w:rPr>
          <w:rFonts w:ascii="Times New Roman" w:hAnsi="Times New Roman" w:cs="Times New Roman"/>
          <w:b w:val="0"/>
          <w:sz w:val="20"/>
          <w:szCs w:val="20"/>
        </w:rPr>
        <w:tab/>
        <w:t>Western, North Central, &amp; S. Central Iowa Folk &amp; Traditional Arts Field Surveys—</w:t>
      </w:r>
      <w:r w:rsidR="0079747F" w:rsidRPr="00C26B0E">
        <w:rPr>
          <w:rFonts w:ascii="Times New Roman" w:hAnsi="Times New Roman" w:cs="Times New Roman"/>
          <w:b w:val="0"/>
          <w:i/>
          <w:sz w:val="20"/>
          <w:szCs w:val="20"/>
        </w:rPr>
        <w:t xml:space="preserve">NEA Partnership, Folk Art </w:t>
      </w:r>
    </w:p>
    <w:p w14:paraId="50F6F910" w14:textId="77777777" w:rsidR="00955A6D" w:rsidRPr="00C26B0E" w:rsidRDefault="0079747F" w:rsidP="0079747F">
      <w:pPr>
        <w:pStyle w:val="Heading1"/>
        <w:tabs>
          <w:tab w:val="left" w:pos="810"/>
          <w:tab w:val="left" w:pos="990"/>
          <w:tab w:val="left" w:pos="1080"/>
        </w:tabs>
        <w:spacing w:before="0" w:after="0"/>
        <w:rPr>
          <w:rFonts w:ascii="Times New Roman" w:hAnsi="Times New Roman" w:cs="Times New Roman"/>
          <w:b w:val="0"/>
          <w:sz w:val="20"/>
          <w:szCs w:val="20"/>
        </w:rPr>
      </w:pPr>
      <w:r w:rsidRPr="00C26B0E">
        <w:rPr>
          <w:rFonts w:ascii="Times New Roman" w:hAnsi="Times New Roman" w:cs="Times New Roman"/>
          <w:b w:val="0"/>
          <w:i/>
          <w:sz w:val="20"/>
          <w:szCs w:val="20"/>
        </w:rPr>
        <w:tab/>
      </w:r>
      <w:r w:rsidRPr="00C26B0E">
        <w:rPr>
          <w:rFonts w:ascii="Times New Roman" w:hAnsi="Times New Roman" w:cs="Times New Roman"/>
          <w:b w:val="0"/>
          <w:i/>
          <w:sz w:val="20"/>
          <w:szCs w:val="20"/>
        </w:rPr>
        <w:tab/>
      </w:r>
      <w:r w:rsidRPr="00C26B0E">
        <w:rPr>
          <w:rFonts w:ascii="Times New Roman" w:hAnsi="Times New Roman" w:cs="Times New Roman"/>
          <w:b w:val="0"/>
          <w:i/>
          <w:sz w:val="20"/>
          <w:szCs w:val="20"/>
        </w:rPr>
        <w:tab/>
        <w:t>I</w:t>
      </w:r>
      <w:r w:rsidR="00955A6D" w:rsidRPr="00C26B0E">
        <w:rPr>
          <w:rFonts w:ascii="Times New Roman" w:hAnsi="Times New Roman" w:cs="Times New Roman"/>
          <w:b w:val="0"/>
          <w:i/>
          <w:sz w:val="20"/>
          <w:szCs w:val="20"/>
        </w:rPr>
        <w:t>nfrastructure</w:t>
      </w:r>
      <w:r w:rsidR="00955A6D" w:rsidRPr="00C26B0E">
        <w:rPr>
          <w:rFonts w:ascii="Times New Roman" w:hAnsi="Times New Roman" w:cs="Times New Roman"/>
          <w:b w:val="0"/>
          <w:sz w:val="20"/>
          <w:szCs w:val="20"/>
        </w:rPr>
        <w:t xml:space="preserve"> (4 consecutive years of funding for this ongoing state-wide survey project)</w:t>
      </w:r>
    </w:p>
    <w:p w14:paraId="2DBDB600" w14:textId="77777777" w:rsidR="00955A6D" w:rsidRPr="00C26B0E" w:rsidRDefault="00955A6D" w:rsidP="0079747F">
      <w:pPr>
        <w:pStyle w:val="Heading1"/>
        <w:tabs>
          <w:tab w:val="left" w:pos="810"/>
          <w:tab w:val="left" w:pos="1170"/>
        </w:tabs>
        <w:spacing w:before="60" w:after="0"/>
        <w:rPr>
          <w:rFonts w:ascii="Times New Roman" w:hAnsi="Times New Roman" w:cs="Times New Roman"/>
          <w:b w:val="0"/>
          <w:sz w:val="20"/>
          <w:szCs w:val="20"/>
        </w:rPr>
      </w:pPr>
      <w:r w:rsidRPr="00C26B0E">
        <w:rPr>
          <w:rFonts w:ascii="Times New Roman" w:hAnsi="Times New Roman" w:cs="Times New Roman"/>
          <w:b w:val="0"/>
          <w:sz w:val="20"/>
          <w:szCs w:val="20"/>
        </w:rPr>
        <w:t>2005-6</w:t>
      </w:r>
      <w:r w:rsidRPr="00C26B0E">
        <w:rPr>
          <w:rFonts w:ascii="Times New Roman" w:hAnsi="Times New Roman" w:cs="Times New Roman"/>
          <w:b w:val="0"/>
          <w:sz w:val="20"/>
          <w:szCs w:val="20"/>
        </w:rPr>
        <w:tab/>
        <w:t>Taste of Place: Place-based Foods in Iowa---Leopold Center for Sustainable Agriculture, ISU;</w:t>
      </w:r>
    </w:p>
    <w:p w14:paraId="61FBFA03" w14:textId="77777777" w:rsidR="00955A6D" w:rsidRPr="00C26B0E" w:rsidRDefault="00955A6D" w:rsidP="006E5367">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2004</w:t>
      </w:r>
      <w:r w:rsidRPr="00C26B0E">
        <w:tab/>
        <w:t xml:space="preserve">Department of Cultural Affairs, Cultural Express: Traditional Arts on Tour—2004/05, </w:t>
      </w:r>
      <w:r w:rsidRPr="00C26B0E">
        <w:rPr>
          <w:i/>
        </w:rPr>
        <w:t>NEA, Challenge Am</w:t>
      </w:r>
      <w:r w:rsidR="006E5367" w:rsidRPr="00C26B0E">
        <w:rPr>
          <w:i/>
        </w:rPr>
        <w:t xml:space="preserve">erica: Access </w:t>
      </w:r>
      <w:r w:rsidRPr="00C26B0E">
        <w:t xml:space="preserve">State Historical Society </w:t>
      </w:r>
      <w:r w:rsidR="007161B8" w:rsidRPr="00C26B0E">
        <w:t>Fdn</w:t>
      </w:r>
      <w:r w:rsidRPr="00C26B0E">
        <w:t xml:space="preserve">, Traditions of the Missouri—2004/05, </w:t>
      </w:r>
      <w:r w:rsidRPr="00C26B0E">
        <w:rPr>
          <w:i/>
        </w:rPr>
        <w:t>National Park Service, Challenge Cost Share</w:t>
      </w:r>
    </w:p>
    <w:p w14:paraId="1AB32108" w14:textId="77777777" w:rsidR="00955A6D" w:rsidRPr="00C26B0E" w:rsidRDefault="00BE7175" w:rsidP="006E5367">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2000-</w:t>
      </w:r>
      <w:r w:rsidR="00955A6D" w:rsidRPr="00C26B0E">
        <w:t>01</w:t>
      </w:r>
      <w:r w:rsidR="00955A6D" w:rsidRPr="00C26B0E">
        <w:tab/>
        <w:t xml:space="preserve">Iowa Arts Council &amp; Waterloo, Festival of Iowa Folklife—June 2001, </w:t>
      </w:r>
      <w:r w:rsidR="00955A6D" w:rsidRPr="00C26B0E">
        <w:rPr>
          <w:i/>
        </w:rPr>
        <w:t>NEA, Folk &amp; Traditional Arts, Creativity; MidAmerican Energy Corporation;</w:t>
      </w:r>
      <w:r w:rsidR="00955A6D" w:rsidRPr="00C26B0E">
        <w:t xml:space="preserve"> </w:t>
      </w:r>
      <w:r w:rsidR="00955A6D" w:rsidRPr="00C26B0E">
        <w:rPr>
          <w:i/>
        </w:rPr>
        <w:t>Maytag Corporation</w:t>
      </w:r>
    </w:p>
    <w:p w14:paraId="6506DE82" w14:textId="77777777" w:rsidR="00955A6D" w:rsidRPr="00C26B0E" w:rsidRDefault="00565304" w:rsidP="0079747F">
      <w:pPr>
        <w:pStyle w:val="Heade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1999-</w:t>
      </w:r>
      <w:r w:rsidR="00955A6D" w:rsidRPr="00C26B0E">
        <w:t>00</w:t>
      </w:r>
      <w:r w:rsidR="00955A6D" w:rsidRPr="00C26B0E">
        <w:tab/>
        <w:t xml:space="preserve">Iowa Arts Council, Assistant Folklife Coordinator Position—1999-2001, </w:t>
      </w:r>
      <w:r w:rsidR="00955A6D" w:rsidRPr="00C26B0E">
        <w:rPr>
          <w:i/>
        </w:rPr>
        <w:t>NEA, Folk &amp; Traditional Arts Infrastructure</w:t>
      </w:r>
    </w:p>
    <w:p w14:paraId="539320AE" w14:textId="39067BE9" w:rsidR="00955A6D" w:rsidRPr="00C26B0E" w:rsidRDefault="00955A6D" w:rsidP="0079747F">
      <w:pPr>
        <w:pStyle w:val="Heade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1998</w:t>
      </w:r>
      <w:r w:rsidR="00C42C8C">
        <w:tab/>
      </w:r>
      <w:r w:rsidRPr="00C26B0E">
        <w:t xml:space="preserve">Iowa Traditions in Transition—1998-2000, </w:t>
      </w:r>
      <w:r w:rsidRPr="00C26B0E">
        <w:rPr>
          <w:i/>
        </w:rPr>
        <w:t>NEA, Folk &amp; Traditional Arts Infrastructure</w:t>
      </w:r>
    </w:p>
    <w:p w14:paraId="4E598BED" w14:textId="6BBE2769" w:rsidR="006E5367" w:rsidRPr="00C42C8C" w:rsidRDefault="00C42C8C" w:rsidP="00C42C8C">
      <w:pPr>
        <w:pStyle w:val="Heade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w:t>
      </w:r>
      <w:r>
        <w:t>7</w:t>
      </w:r>
      <w:r>
        <w:tab/>
      </w:r>
      <w:r w:rsidR="00955A6D" w:rsidRPr="00C26B0E">
        <w:t xml:space="preserve">Iowa “Traditions in Transition”—1998-2000, </w:t>
      </w:r>
      <w:r w:rsidR="00955A6D" w:rsidRPr="00C26B0E">
        <w:rPr>
          <w:i/>
        </w:rPr>
        <w:t>Lila Wallace-Reader’s Digest Community Folklife Program</w:t>
      </w:r>
    </w:p>
    <w:p w14:paraId="5C59DF55" w14:textId="77777777" w:rsidR="00955A6D" w:rsidRPr="00C26B0E" w:rsidRDefault="00BE7175"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C26B0E">
        <w:tab/>
      </w:r>
      <w:r w:rsidR="00955A6D" w:rsidRPr="00C26B0E">
        <w:t xml:space="preserve">Midwest Folk Arts Festival Tour—2000-2001, Arts Midwest, </w:t>
      </w:r>
      <w:r w:rsidR="00955A6D" w:rsidRPr="00C26B0E">
        <w:rPr>
          <w:i/>
        </w:rPr>
        <w:t xml:space="preserve">NEA, Leadership Projects in Underserved Areas </w:t>
      </w:r>
    </w:p>
    <w:p w14:paraId="2B90F14D" w14:textId="77777777" w:rsidR="005D0E4F" w:rsidRDefault="00955A6D" w:rsidP="00E064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rPr>
          <w:i/>
        </w:rPr>
        <w:tab/>
      </w:r>
      <w:r w:rsidRPr="00C26B0E">
        <w:t xml:space="preserve">Iowa Folklife Education Seminar, </w:t>
      </w:r>
      <w:r w:rsidRPr="00C26B0E">
        <w:rPr>
          <w:i/>
        </w:rPr>
        <w:t xml:space="preserve">Iowa Humanities Board   </w:t>
      </w:r>
    </w:p>
    <w:p w14:paraId="46A49B9E" w14:textId="0AA308B0" w:rsidR="00E06442" w:rsidRPr="005D0E4F" w:rsidRDefault="00E06442" w:rsidP="00E064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E06442">
        <w:rPr>
          <w:b/>
          <w:bCs/>
        </w:rPr>
        <w:lastRenderedPageBreak/>
        <w:t>GRANTS (continued)</w:t>
      </w:r>
    </w:p>
    <w:p w14:paraId="005D71D1"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1996</w:t>
      </w:r>
      <w:r w:rsidRPr="00C26B0E">
        <w:tab/>
        <w:t xml:space="preserve">Iowa Folklife Network &amp; Mentorship Initiative, 1997-98, </w:t>
      </w:r>
      <w:r w:rsidRPr="00C26B0E">
        <w:rPr>
          <w:i/>
        </w:rPr>
        <w:t>NEA, Heritage &amp; Preservation.</w:t>
      </w:r>
    </w:p>
    <w:p w14:paraId="1BE412DB"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1995</w:t>
      </w:r>
      <w:r w:rsidRPr="00C26B0E">
        <w:tab/>
        <w:t xml:space="preserve">Iowa Folklife Program, Folklife Position, 1995-96, </w:t>
      </w:r>
      <w:r w:rsidRPr="00C26B0E">
        <w:rPr>
          <w:i/>
        </w:rPr>
        <w:t xml:space="preserve">NEA, Folk Arts  </w:t>
      </w:r>
    </w:p>
    <w:p w14:paraId="17B40A51"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ab/>
        <w:t>Iowa Folklife Resource Guide, 1996-</w:t>
      </w:r>
      <w:r w:rsidR="00E04908" w:rsidRPr="00C26B0E">
        <w:t>97, Lila</w:t>
      </w:r>
      <w:r w:rsidRPr="00C26B0E">
        <w:rPr>
          <w:i/>
        </w:rPr>
        <w:t xml:space="preserve"> Wallace-Reader’s Digest Community Folklife Program</w:t>
      </w:r>
      <w:r w:rsidRPr="00C26B0E">
        <w:rPr>
          <w:i/>
        </w:rPr>
        <w:tab/>
      </w:r>
    </w:p>
    <w:p w14:paraId="70FC9479"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1994</w:t>
      </w:r>
      <w:r w:rsidRPr="00C26B0E">
        <w:tab/>
        <w:t xml:space="preserve">Family Farms in the Delaware/New York Watershed, </w:t>
      </w:r>
      <w:r w:rsidRPr="00C26B0E">
        <w:rPr>
          <w:i/>
        </w:rPr>
        <w:t xml:space="preserve">Center for Field Research/Earthwatch </w:t>
      </w:r>
    </w:p>
    <w:p w14:paraId="24D8D800" w14:textId="77777777" w:rsidR="00782D4E" w:rsidRDefault="00565304" w:rsidP="00782D4E">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C26B0E">
        <w:tab/>
      </w:r>
      <w:r w:rsidR="00955A6D" w:rsidRPr="00C26B0E">
        <w:t xml:space="preserve">Family Farms in Delaware County Field Survey, </w:t>
      </w:r>
      <w:r w:rsidR="00955A6D" w:rsidRPr="00C26B0E">
        <w:rPr>
          <w:i/>
        </w:rPr>
        <w:t xml:space="preserve">Lila Wallace-Reader’s Digest Community Folklife Program </w:t>
      </w:r>
    </w:p>
    <w:p w14:paraId="01AE1A7A" w14:textId="77777777" w:rsidR="00955A6D" w:rsidRPr="00C26B0E" w:rsidRDefault="00955A6D" w:rsidP="00B40C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1993</w:t>
      </w:r>
      <w:r w:rsidRPr="00C26B0E">
        <w:tab/>
        <w:t xml:space="preserve">Ethnic Resorts in the Catskills--Exhibit, Publication, Symposium for 1994, </w:t>
      </w:r>
      <w:r w:rsidRPr="00C26B0E">
        <w:rPr>
          <w:i/>
        </w:rPr>
        <w:t xml:space="preserve">NEH, Museum Program </w:t>
      </w:r>
      <w:r w:rsidRPr="00C26B0E">
        <w:t xml:space="preserve">(co-author) </w:t>
      </w:r>
    </w:p>
    <w:p w14:paraId="0F3A5FDD" w14:textId="77777777" w:rsidR="006E5367" w:rsidRPr="00C26B0E" w:rsidRDefault="00955A6D" w:rsidP="00B40C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sidRPr="00C26B0E">
        <w:tab/>
        <w:t xml:space="preserve">History as Symbol: The Anti-Rent Wars and Popular Protests--Exhibit, Symposium, and Publication for 1994, </w:t>
      </w:r>
    </w:p>
    <w:p w14:paraId="4D7C54D6" w14:textId="77777777" w:rsidR="00955A6D" w:rsidRPr="00C26B0E" w:rsidRDefault="006E5367" w:rsidP="00B40C4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rPr>
          <w:i/>
        </w:rPr>
        <w:tab/>
      </w:r>
      <w:r w:rsidRPr="00C26B0E">
        <w:rPr>
          <w:i/>
        </w:rPr>
        <w:tab/>
        <w:t>C</w:t>
      </w:r>
      <w:r w:rsidR="00955A6D" w:rsidRPr="00C26B0E">
        <w:rPr>
          <w:i/>
        </w:rPr>
        <w:t>ouncil for the Humanities</w:t>
      </w:r>
      <w:r w:rsidR="00955A6D" w:rsidRPr="00C26B0E">
        <w:t xml:space="preserve">  </w:t>
      </w:r>
    </w:p>
    <w:p w14:paraId="35CF8563" w14:textId="77777777" w:rsidR="00955A6D" w:rsidRPr="00C26B0E" w:rsidRDefault="00955A6D" w:rsidP="0079747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ab/>
        <w:t xml:space="preserve">Ethnic Performance Series Grant for 1993-94, </w:t>
      </w:r>
      <w:r w:rsidRPr="00C26B0E">
        <w:rPr>
          <w:i/>
        </w:rPr>
        <w:t>NEA, Folk Arts</w:t>
      </w:r>
      <w:r w:rsidRPr="00C26B0E">
        <w:t xml:space="preserve"> Research Residency, </w:t>
      </w:r>
      <w:r w:rsidRPr="00C26B0E">
        <w:rPr>
          <w:i/>
        </w:rPr>
        <w:t xml:space="preserve">New York State Library  </w:t>
      </w:r>
    </w:p>
    <w:p w14:paraId="753CF32A" w14:textId="77777777" w:rsidR="00955A6D" w:rsidRPr="00C26B0E" w:rsidRDefault="00955A6D" w:rsidP="00542495">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ind w:left="1138" w:hanging="1138"/>
      </w:pPr>
      <w:r w:rsidRPr="00C26B0E">
        <w:t>1988</w:t>
      </w:r>
      <w:r w:rsidRPr="00C26B0E">
        <w:tab/>
        <w:t xml:space="preserve">Folk Arts Apprenticeship Grants for 1989-90, </w:t>
      </w:r>
      <w:r w:rsidRPr="00C26B0E">
        <w:rPr>
          <w:i/>
        </w:rPr>
        <w:t xml:space="preserve">NEA, Folk Arts </w:t>
      </w:r>
      <w:r w:rsidRPr="00C26B0E">
        <w:t xml:space="preserve">and </w:t>
      </w:r>
      <w:r w:rsidRPr="00C26B0E">
        <w:rPr>
          <w:i/>
        </w:rPr>
        <w:t>Florida Division of Cultural Affairs</w:t>
      </w:r>
    </w:p>
    <w:p w14:paraId="51FAB766" w14:textId="11C3BFD4" w:rsidR="008725FF" w:rsidRDefault="0022352B" w:rsidP="008725FF">
      <w:pPr>
        <w:autoSpaceDE w:val="0"/>
        <w:autoSpaceDN w:val="0"/>
        <w:adjustRightInd w:val="0"/>
        <w:spacing w:line="360" w:lineRule="auto"/>
        <w:rPr>
          <w:color w:val="000000"/>
        </w:rPr>
      </w:pPr>
      <w:r w:rsidRPr="00C26B0E">
        <w:rPr>
          <w:b/>
        </w:rPr>
        <w:t>INVITED LECTURES AND CONFERENCE PRESENTATIONS</w:t>
      </w:r>
    </w:p>
    <w:p w14:paraId="06BB88E0" w14:textId="77777777" w:rsidR="00DE37C6" w:rsidRDefault="00DE37C6" w:rsidP="00C42C8C">
      <w:pPr>
        <w:spacing w:before="0"/>
        <w:ind w:left="720" w:right="288" w:hanging="720"/>
        <w:rPr>
          <w:color w:val="000000"/>
        </w:rPr>
      </w:pPr>
      <w:r>
        <w:rPr>
          <w:color w:val="000000"/>
        </w:rPr>
        <w:t>2022</w:t>
      </w:r>
      <w:r>
        <w:rPr>
          <w:color w:val="000000"/>
        </w:rPr>
        <w:tab/>
      </w:r>
      <w:r w:rsidRPr="00DE37C6">
        <w:rPr>
          <w:color w:val="000000"/>
        </w:rPr>
        <w:t>Fish Tales and Friendships</w:t>
      </w:r>
      <w:r>
        <w:rPr>
          <w:color w:val="000000"/>
        </w:rPr>
        <w:t xml:space="preserve">, and panel chair, </w:t>
      </w:r>
      <w:r w:rsidRPr="00DE37C6">
        <w:rPr>
          <w:color w:val="000000"/>
        </w:rPr>
        <w:t xml:space="preserve">Creating Connections, Community, and Comfort in Virtual Food </w:t>
      </w:r>
    </w:p>
    <w:p w14:paraId="62AF0C2A" w14:textId="06ABA4C4" w:rsidR="00DE37C6" w:rsidRDefault="00DE37C6" w:rsidP="000D4AF4">
      <w:pPr>
        <w:spacing w:before="0" w:line="276" w:lineRule="auto"/>
        <w:ind w:left="1170" w:right="288" w:hanging="450"/>
        <w:rPr>
          <w:color w:val="000000"/>
        </w:rPr>
      </w:pPr>
      <w:r>
        <w:rPr>
          <w:color w:val="000000"/>
        </w:rPr>
        <w:tab/>
      </w:r>
      <w:r w:rsidRPr="00DE37C6">
        <w:rPr>
          <w:color w:val="000000"/>
        </w:rPr>
        <w:t>Communities</w:t>
      </w:r>
      <w:r>
        <w:rPr>
          <w:color w:val="000000"/>
        </w:rPr>
        <w:t>, American Folklore Society.</w:t>
      </w:r>
    </w:p>
    <w:p w14:paraId="4DC72C1C" w14:textId="01BD9FFB" w:rsidR="00A646DC" w:rsidRDefault="00E017D7" w:rsidP="000D4AF4">
      <w:pPr>
        <w:spacing w:before="0" w:line="276" w:lineRule="auto"/>
        <w:ind w:left="720" w:right="288" w:hanging="720"/>
        <w:rPr>
          <w:color w:val="000000"/>
        </w:rPr>
      </w:pPr>
      <w:r>
        <w:rPr>
          <w:color w:val="000000"/>
        </w:rPr>
        <w:t>2021</w:t>
      </w:r>
      <w:r w:rsidR="00A646DC">
        <w:rPr>
          <w:color w:val="000000"/>
        </w:rPr>
        <w:tab/>
      </w:r>
      <w:r w:rsidR="00A646DC" w:rsidRPr="00A646DC">
        <w:rPr>
          <w:color w:val="000000"/>
        </w:rPr>
        <w:t>Creating Comfort via Embodiment in a Disembodied Time: Fieldwork, Intention, and Cultural Practices</w:t>
      </w:r>
      <w:r w:rsidR="00A646DC">
        <w:rPr>
          <w:color w:val="000000"/>
        </w:rPr>
        <w:t xml:space="preserve">, panel on </w:t>
      </w:r>
    </w:p>
    <w:p w14:paraId="42E80467" w14:textId="5EBB2D56" w:rsidR="00A646DC" w:rsidRDefault="00A646DC" w:rsidP="00A646DC">
      <w:pPr>
        <w:spacing w:before="0"/>
        <w:ind w:left="720" w:right="288" w:firstLine="450"/>
        <w:rPr>
          <w:color w:val="000000"/>
        </w:rPr>
      </w:pPr>
      <w:r w:rsidRPr="00A646DC">
        <w:rPr>
          <w:color w:val="000000"/>
        </w:rPr>
        <w:t>Comfort Foodways During the COVID-19 Pandemic</w:t>
      </w:r>
      <w:r>
        <w:rPr>
          <w:color w:val="000000"/>
        </w:rPr>
        <w:t>, American Folklore Society.</w:t>
      </w:r>
    </w:p>
    <w:p w14:paraId="2F154F42" w14:textId="65D8A2BC" w:rsidR="00C42C8C" w:rsidRDefault="00E017D7" w:rsidP="00C42C8C">
      <w:pPr>
        <w:spacing w:before="0"/>
        <w:ind w:left="720" w:right="288" w:hanging="720"/>
        <w:rPr>
          <w:color w:val="000000"/>
        </w:rPr>
      </w:pPr>
      <w:r>
        <w:rPr>
          <w:color w:val="000000"/>
        </w:rPr>
        <w:tab/>
        <w:t xml:space="preserve">Teaching Foodways in the Midst of the Pandemic, panel on </w:t>
      </w:r>
      <w:r w:rsidRPr="00E017D7">
        <w:rPr>
          <w:color w:val="000000"/>
        </w:rPr>
        <w:t xml:space="preserve">Food Pedagogies During </w:t>
      </w:r>
      <w:r w:rsidRPr="00A646DC">
        <w:rPr>
          <w:i/>
          <w:iCs/>
          <w:color w:val="000000"/>
        </w:rPr>
        <w:t xml:space="preserve">and </w:t>
      </w:r>
      <w:r w:rsidRPr="00E017D7">
        <w:rPr>
          <w:color w:val="000000"/>
        </w:rPr>
        <w:t>After the Pandemic</w:t>
      </w:r>
      <w:r w:rsidRPr="00846CC7">
        <w:rPr>
          <w:color w:val="000000"/>
        </w:rPr>
        <w:t xml:space="preserve"> </w:t>
      </w:r>
      <w:r>
        <w:rPr>
          <w:color w:val="000000"/>
        </w:rPr>
        <w:t xml:space="preserve">(Extending            </w:t>
      </w:r>
      <w:r w:rsidR="00C42C8C">
        <w:rPr>
          <w:color w:val="000000"/>
        </w:rPr>
        <w:t xml:space="preserve">     </w:t>
      </w:r>
    </w:p>
    <w:p w14:paraId="59404613" w14:textId="23DFE2D0" w:rsidR="00C42C8C" w:rsidRDefault="00C42C8C" w:rsidP="00C42C8C">
      <w:pPr>
        <w:spacing w:before="0"/>
        <w:ind w:left="720" w:right="288"/>
        <w:rPr>
          <w:color w:val="000000"/>
        </w:rPr>
      </w:pPr>
      <w:r>
        <w:rPr>
          <w:color w:val="000000"/>
        </w:rPr>
        <w:t xml:space="preserve">         </w:t>
      </w:r>
      <w:r w:rsidR="00E017D7">
        <w:rPr>
          <w:color w:val="000000"/>
        </w:rPr>
        <w:t xml:space="preserve">the Classroom) and </w:t>
      </w:r>
      <w:r w:rsidR="00E017D7">
        <w:t>Roundtable: Discomfort/Comfort Foodways During the Covid-19 Pandemic, Association for the</w:t>
      </w:r>
      <w:r w:rsidR="00E017D7" w:rsidRPr="00846CC7">
        <w:rPr>
          <w:color w:val="000000"/>
        </w:rPr>
        <w:t xml:space="preserve"> </w:t>
      </w:r>
    </w:p>
    <w:p w14:paraId="02C1EAFC" w14:textId="7239AD14" w:rsidR="00E017D7" w:rsidRDefault="00C42C8C" w:rsidP="00C42C8C">
      <w:pPr>
        <w:spacing w:before="0"/>
        <w:ind w:left="720" w:right="288"/>
        <w:rPr>
          <w:color w:val="000000"/>
        </w:rPr>
      </w:pPr>
      <w:r>
        <w:rPr>
          <w:color w:val="000000"/>
        </w:rPr>
        <w:t xml:space="preserve">         </w:t>
      </w:r>
      <w:r w:rsidR="00E017D7">
        <w:rPr>
          <w:color w:val="000000"/>
        </w:rPr>
        <w:t xml:space="preserve">Study of Food and Society.  </w:t>
      </w:r>
    </w:p>
    <w:p w14:paraId="79DCF1B1" w14:textId="4DEB6353" w:rsidR="00C42C8C" w:rsidRDefault="00782D4E" w:rsidP="00C42C8C">
      <w:pPr>
        <w:spacing w:before="0"/>
        <w:ind w:right="288"/>
        <w:rPr>
          <w:color w:val="000000"/>
        </w:rPr>
      </w:pPr>
      <w:r>
        <w:rPr>
          <w:color w:val="000000"/>
        </w:rPr>
        <w:t>2020</w:t>
      </w:r>
      <w:r>
        <w:rPr>
          <w:color w:val="000000"/>
        </w:rPr>
        <w:tab/>
      </w:r>
      <w:r w:rsidRPr="00782D4E">
        <w:rPr>
          <w:color w:val="000000"/>
        </w:rPr>
        <w:t xml:space="preserve">L’Dor </w:t>
      </w:r>
      <w:r w:rsidR="004F78C7">
        <w:rPr>
          <w:color w:val="000000"/>
        </w:rPr>
        <w:t>v</w:t>
      </w:r>
      <w:r w:rsidRPr="00782D4E">
        <w:rPr>
          <w:color w:val="000000"/>
        </w:rPr>
        <w:t>’Dor: Passing on Passover foods and family stories</w:t>
      </w:r>
      <w:r>
        <w:rPr>
          <w:color w:val="000000"/>
        </w:rPr>
        <w:t xml:space="preserve">, panel on </w:t>
      </w:r>
      <w:r w:rsidRPr="00782D4E">
        <w:rPr>
          <w:color w:val="000000"/>
        </w:rPr>
        <w:t xml:space="preserve">Talking </w:t>
      </w:r>
      <w:r>
        <w:rPr>
          <w:color w:val="000000"/>
        </w:rPr>
        <w:t>w</w:t>
      </w:r>
      <w:r w:rsidRPr="00782D4E">
        <w:rPr>
          <w:color w:val="000000"/>
        </w:rPr>
        <w:t>ith Our Mouths Open: Foodways</w:t>
      </w:r>
    </w:p>
    <w:p w14:paraId="42882AB8" w14:textId="5029015D" w:rsidR="00782D4E" w:rsidRDefault="00C42C8C" w:rsidP="00C42C8C">
      <w:pPr>
        <w:spacing w:before="0"/>
        <w:ind w:left="720" w:right="288"/>
        <w:rPr>
          <w:color w:val="000000"/>
        </w:rPr>
      </w:pPr>
      <w:r>
        <w:rPr>
          <w:color w:val="000000"/>
        </w:rPr>
        <w:t xml:space="preserve">         </w:t>
      </w:r>
      <w:r w:rsidR="00782D4E" w:rsidRPr="00782D4E">
        <w:rPr>
          <w:color w:val="000000"/>
        </w:rPr>
        <w:t>Narratives and what they tell us</w:t>
      </w:r>
      <w:r w:rsidR="00782D4E">
        <w:rPr>
          <w:color w:val="000000"/>
        </w:rPr>
        <w:t>, American Folklore Society.</w:t>
      </w:r>
    </w:p>
    <w:p w14:paraId="7CDBBBB8" w14:textId="77777777" w:rsidR="00370650" w:rsidRDefault="00D40821" w:rsidP="00370650">
      <w:pPr>
        <w:ind w:right="288"/>
        <w:rPr>
          <w:color w:val="000000"/>
        </w:rPr>
      </w:pPr>
      <w:r>
        <w:rPr>
          <w:color w:val="000000"/>
        </w:rPr>
        <w:t>2019</w:t>
      </w:r>
      <w:r>
        <w:rPr>
          <w:color w:val="000000"/>
        </w:rPr>
        <w:tab/>
      </w:r>
      <w:r w:rsidR="00846CC7" w:rsidRPr="00846CC7">
        <w:rPr>
          <w:color w:val="000000"/>
        </w:rPr>
        <w:t>Untold Stories: Some Positive Unforeseen Outcomes of Apprenticeships</w:t>
      </w:r>
      <w:r w:rsidR="00846CC7">
        <w:rPr>
          <w:color w:val="000000"/>
        </w:rPr>
        <w:t xml:space="preserve">, forum participant, </w:t>
      </w:r>
      <w:r w:rsidR="00370650">
        <w:rPr>
          <w:color w:val="000000"/>
        </w:rPr>
        <w:t xml:space="preserve">American Folklore Society. </w:t>
      </w:r>
    </w:p>
    <w:p w14:paraId="14BD6ABF" w14:textId="77777777" w:rsidR="00D40821" w:rsidRDefault="00370650" w:rsidP="001C1B26">
      <w:pPr>
        <w:spacing w:before="0"/>
        <w:ind w:right="288"/>
        <w:rPr>
          <w:color w:val="000000"/>
        </w:rPr>
      </w:pPr>
      <w:r>
        <w:rPr>
          <w:color w:val="000000"/>
        </w:rPr>
        <w:tab/>
      </w:r>
      <w:r w:rsidR="00D40821" w:rsidRPr="00D40821">
        <w:rPr>
          <w:color w:val="000000"/>
        </w:rPr>
        <w:t>Collaborations between Oregon Tribes and the State Folklife Program</w:t>
      </w:r>
      <w:r w:rsidR="00D40821">
        <w:rPr>
          <w:color w:val="000000"/>
        </w:rPr>
        <w:t xml:space="preserve">, roundtable organizer and speaker, </w:t>
      </w:r>
    </w:p>
    <w:p w14:paraId="41B4E040" w14:textId="77777777" w:rsidR="00D40821" w:rsidRDefault="00D40821" w:rsidP="001C1B26">
      <w:pPr>
        <w:spacing w:before="0"/>
        <w:ind w:left="720" w:right="288"/>
        <w:rPr>
          <w:color w:val="000000"/>
        </w:rPr>
      </w:pPr>
      <w:r>
        <w:rPr>
          <w:color w:val="000000"/>
        </w:rPr>
        <w:t xml:space="preserve">         Society for Applied Anthropology.  </w:t>
      </w:r>
    </w:p>
    <w:p w14:paraId="530BE04C" w14:textId="77777777" w:rsidR="00743B22" w:rsidRDefault="00384C48" w:rsidP="00384C48">
      <w:pPr>
        <w:ind w:right="288"/>
        <w:rPr>
          <w:color w:val="000000"/>
        </w:rPr>
      </w:pPr>
      <w:r>
        <w:rPr>
          <w:color w:val="000000"/>
        </w:rPr>
        <w:t>2018</w:t>
      </w:r>
      <w:r>
        <w:rPr>
          <w:color w:val="000000"/>
        </w:rPr>
        <w:tab/>
      </w:r>
      <w:r w:rsidR="00743B22">
        <w:rPr>
          <w:color w:val="000000"/>
        </w:rPr>
        <w:t xml:space="preserve"> </w:t>
      </w:r>
      <w:r w:rsidR="00740AA7" w:rsidRPr="00740AA7">
        <w:rPr>
          <w:color w:val="000000"/>
        </w:rPr>
        <w:t>Finding Bashert—Fateful Encounters in International Adoption</w:t>
      </w:r>
      <w:r w:rsidR="00740AA7">
        <w:rPr>
          <w:color w:val="000000"/>
        </w:rPr>
        <w:t xml:space="preserve"> and panel chair, Illusive Identities and Transnational </w:t>
      </w:r>
      <w:r w:rsidR="00740AA7">
        <w:rPr>
          <w:color w:val="000000"/>
        </w:rPr>
        <w:tab/>
        <w:t xml:space="preserve">         Adoption: Narrating Family, American Folklore Society. </w:t>
      </w:r>
    </w:p>
    <w:p w14:paraId="09A8B6C7" w14:textId="77777777" w:rsidR="00BD05E4" w:rsidRPr="00BD05E4" w:rsidRDefault="00743B22" w:rsidP="004F78C7">
      <w:pPr>
        <w:spacing w:line="276" w:lineRule="auto"/>
        <w:ind w:right="288"/>
        <w:rPr>
          <w:color w:val="000000"/>
        </w:rPr>
      </w:pPr>
      <w:r>
        <w:rPr>
          <w:color w:val="000000"/>
        </w:rPr>
        <w:tab/>
        <w:t xml:space="preserve">  </w:t>
      </w:r>
      <w:r w:rsidR="00BD05E4" w:rsidRPr="00BD05E4">
        <w:rPr>
          <w:color w:val="000000"/>
        </w:rPr>
        <w:t>Bringing Local Voices into Culinary Tourism</w:t>
      </w:r>
      <w:r w:rsidR="00BD05E4">
        <w:rPr>
          <w:color w:val="000000"/>
        </w:rPr>
        <w:t>,</w:t>
      </w:r>
      <w:r w:rsidR="00BD05E4" w:rsidRPr="00BD05E4">
        <w:rPr>
          <w:color w:val="000000"/>
        </w:rPr>
        <w:t xml:space="preserve"> Association for the Study of Food and Society. </w:t>
      </w:r>
    </w:p>
    <w:p w14:paraId="2878AABD" w14:textId="77777777" w:rsidR="00FB18F6" w:rsidRDefault="00740AA7" w:rsidP="004F78C7">
      <w:pPr>
        <w:tabs>
          <w:tab w:val="left" w:pos="810"/>
          <w:tab w:val="left" w:pos="1170"/>
        </w:tabs>
        <w:spacing w:before="0" w:line="276" w:lineRule="auto"/>
        <w:rPr>
          <w:color w:val="000000"/>
        </w:rPr>
      </w:pPr>
      <w:r>
        <w:rPr>
          <w:color w:val="000000"/>
        </w:rPr>
        <w:t>2017</w:t>
      </w:r>
      <w:r>
        <w:rPr>
          <w:color w:val="000000"/>
        </w:rPr>
        <w:tab/>
      </w:r>
      <w:r w:rsidR="00FB18F6" w:rsidRPr="00FB18F6">
        <w:rPr>
          <w:color w:val="000000"/>
        </w:rPr>
        <w:t>Pussies Grab Back: “This is what democracy looks like</w:t>
      </w:r>
      <w:r w:rsidR="00FB18F6">
        <w:rPr>
          <w:color w:val="000000"/>
        </w:rPr>
        <w:t>,</w:t>
      </w:r>
      <w:r w:rsidR="00FB18F6" w:rsidRPr="00FB18F6">
        <w:rPr>
          <w:color w:val="000000"/>
        </w:rPr>
        <w:t>”</w:t>
      </w:r>
      <w:r w:rsidR="00FB18F6">
        <w:rPr>
          <w:color w:val="000000"/>
        </w:rPr>
        <w:t xml:space="preserve"> and panel chair, </w:t>
      </w:r>
      <w:r w:rsidR="00FB18F6" w:rsidRPr="00FB18F6">
        <w:rPr>
          <w:color w:val="000000"/>
        </w:rPr>
        <w:t>Pussywhipped: Charivari and Publi</w:t>
      </w:r>
      <w:r w:rsidR="00FB18F6">
        <w:rPr>
          <w:color w:val="000000"/>
        </w:rPr>
        <w:t xml:space="preserve">c Protest in the </w:t>
      </w:r>
      <w:r w:rsidR="00FB18F6">
        <w:rPr>
          <w:color w:val="000000"/>
        </w:rPr>
        <w:tab/>
      </w:r>
      <w:r w:rsidR="00FB18F6">
        <w:rPr>
          <w:color w:val="000000"/>
        </w:rPr>
        <w:tab/>
        <w:t xml:space="preserve">Age of Trump,” </w:t>
      </w:r>
      <w:r w:rsidR="00FB18F6" w:rsidRPr="00C26B0E">
        <w:t>American Folklore Society.</w:t>
      </w:r>
    </w:p>
    <w:p w14:paraId="383AE236" w14:textId="77777777" w:rsidR="00C14E12" w:rsidRDefault="009C246C" w:rsidP="004A1DF6">
      <w:pPr>
        <w:tabs>
          <w:tab w:val="left" w:pos="810"/>
          <w:tab w:val="left" w:pos="1170"/>
        </w:tabs>
        <w:spacing w:before="0"/>
        <w:rPr>
          <w:color w:val="000000"/>
        </w:rPr>
      </w:pPr>
      <w:r>
        <w:rPr>
          <w:color w:val="000000"/>
        </w:rPr>
        <w:t>2016</w:t>
      </w:r>
      <w:r>
        <w:rPr>
          <w:color w:val="000000"/>
        </w:rPr>
        <w:tab/>
      </w:r>
      <w:r w:rsidR="00C14E12" w:rsidRPr="00C14E12">
        <w:rPr>
          <w:color w:val="000000"/>
        </w:rPr>
        <w:t>From Whim Whams to Spotted Dick: “Pudding, [England’s] Universal Dish</w:t>
      </w:r>
      <w:r w:rsidR="00C14E12">
        <w:rPr>
          <w:color w:val="000000"/>
        </w:rPr>
        <w:t>,</w:t>
      </w:r>
      <w:r w:rsidR="00C14E12" w:rsidRPr="00C14E12">
        <w:rPr>
          <w:color w:val="000000"/>
        </w:rPr>
        <w:t>”</w:t>
      </w:r>
      <w:r w:rsidR="00C14E12">
        <w:rPr>
          <w:color w:val="000000"/>
        </w:rPr>
        <w:t xml:space="preserve"> forum on Comfort Food, </w:t>
      </w:r>
      <w:r w:rsidR="00C14E12" w:rsidRPr="00C14E12">
        <w:rPr>
          <w:color w:val="000000"/>
        </w:rPr>
        <w:t>Associati</w:t>
      </w:r>
      <w:r w:rsidR="00C14E12">
        <w:rPr>
          <w:color w:val="000000"/>
        </w:rPr>
        <w:t xml:space="preserve">on for the </w:t>
      </w:r>
    </w:p>
    <w:p w14:paraId="46050B62" w14:textId="77777777" w:rsidR="003E55D4" w:rsidRDefault="00C14E12" w:rsidP="004A1DF6">
      <w:pPr>
        <w:tabs>
          <w:tab w:val="left" w:pos="810"/>
          <w:tab w:val="left" w:pos="1170"/>
        </w:tabs>
        <w:spacing w:before="0"/>
        <w:rPr>
          <w:color w:val="000000"/>
        </w:rPr>
      </w:pPr>
      <w:r>
        <w:rPr>
          <w:color w:val="000000"/>
        </w:rPr>
        <w:tab/>
      </w:r>
      <w:r>
        <w:rPr>
          <w:color w:val="000000"/>
        </w:rPr>
        <w:tab/>
        <w:t xml:space="preserve">Study of Food and </w:t>
      </w:r>
      <w:r w:rsidRPr="00C14E12">
        <w:rPr>
          <w:color w:val="000000"/>
        </w:rPr>
        <w:t>Society.</w:t>
      </w:r>
    </w:p>
    <w:p w14:paraId="4A92794E" w14:textId="77777777" w:rsidR="009C246C" w:rsidRDefault="003E55D4" w:rsidP="004A1DF6">
      <w:pPr>
        <w:tabs>
          <w:tab w:val="left" w:pos="810"/>
          <w:tab w:val="left" w:pos="1170"/>
        </w:tabs>
        <w:spacing w:before="0"/>
      </w:pPr>
      <w:r>
        <w:rPr>
          <w:color w:val="000000"/>
        </w:rPr>
        <w:tab/>
      </w:r>
      <w:r w:rsidR="009C246C" w:rsidRPr="009C246C">
        <w:rPr>
          <w:color w:val="000000"/>
        </w:rPr>
        <w:t>Folk First: Sustaining Relationships, Building Projects</w:t>
      </w:r>
      <w:r w:rsidR="009C246C">
        <w:rPr>
          <w:color w:val="000000"/>
        </w:rPr>
        <w:t xml:space="preserve">; and panel chair, </w:t>
      </w:r>
      <w:r w:rsidR="009C246C" w:rsidRPr="009C246C">
        <w:rPr>
          <w:color w:val="000000"/>
        </w:rPr>
        <w:t>Reflections on fieldwork and reciprocity</w:t>
      </w:r>
      <w:r w:rsidR="009C246C">
        <w:rPr>
          <w:color w:val="000000"/>
        </w:rPr>
        <w:t xml:space="preserve">, </w:t>
      </w:r>
      <w:r w:rsidR="009C246C" w:rsidRPr="00C26B0E">
        <w:t xml:space="preserve">American </w:t>
      </w:r>
    </w:p>
    <w:p w14:paraId="704482D8" w14:textId="77777777" w:rsidR="009C246C" w:rsidRDefault="009C246C" w:rsidP="004A1DF6">
      <w:pPr>
        <w:tabs>
          <w:tab w:val="left" w:pos="810"/>
          <w:tab w:val="left" w:pos="1170"/>
        </w:tabs>
        <w:spacing w:before="0"/>
        <w:rPr>
          <w:color w:val="000000"/>
        </w:rPr>
      </w:pPr>
      <w:r>
        <w:tab/>
      </w:r>
      <w:r>
        <w:tab/>
      </w:r>
      <w:r w:rsidRPr="00C26B0E">
        <w:t>Folklore Society.</w:t>
      </w:r>
    </w:p>
    <w:p w14:paraId="0F5C8CB0" w14:textId="77777777" w:rsidR="004A1DF6" w:rsidRPr="00C26B0E" w:rsidRDefault="004A1DF6" w:rsidP="004A1DF6">
      <w:pPr>
        <w:tabs>
          <w:tab w:val="left" w:pos="810"/>
          <w:tab w:val="left" w:pos="1170"/>
        </w:tabs>
        <w:spacing w:before="0"/>
      </w:pPr>
      <w:r w:rsidRPr="00C26B0E">
        <w:rPr>
          <w:color w:val="000000"/>
        </w:rPr>
        <w:t>2015</w:t>
      </w:r>
      <w:r w:rsidRPr="00C26B0E">
        <w:rPr>
          <w:color w:val="000000"/>
        </w:rPr>
        <w:tab/>
        <w:t xml:space="preserve">Ethnic Markets as Sites for Commerce, Community, and Culinary Tourism, forum, </w:t>
      </w:r>
      <w:r w:rsidRPr="00C26B0E">
        <w:t xml:space="preserve">Association for the Study of Food and </w:t>
      </w:r>
      <w:r w:rsidRPr="00C26B0E">
        <w:tab/>
      </w:r>
      <w:r w:rsidRPr="00C26B0E">
        <w:tab/>
      </w:r>
      <w:r w:rsidRPr="00C26B0E">
        <w:tab/>
        <w:t>Society.</w:t>
      </w:r>
    </w:p>
    <w:p w14:paraId="6C8DE4EC" w14:textId="77777777" w:rsidR="00190CB3" w:rsidRPr="00C26B0E" w:rsidRDefault="004A1DF6" w:rsidP="004A1DF6">
      <w:pPr>
        <w:tabs>
          <w:tab w:val="left" w:pos="810"/>
          <w:tab w:val="left" w:pos="1170"/>
        </w:tabs>
        <w:spacing w:before="0"/>
      </w:pPr>
      <w:r w:rsidRPr="00C26B0E">
        <w:rPr>
          <w:color w:val="000000"/>
        </w:rPr>
        <w:tab/>
      </w:r>
      <w:r w:rsidR="00190CB3" w:rsidRPr="00C26B0E">
        <w:t xml:space="preserve"> “Hey, Folklorists!” FisherPoets and Public Folklorists—Practicing Partnership</w:t>
      </w:r>
      <w:r w:rsidRPr="00C26B0E">
        <w:t>;</w:t>
      </w:r>
      <w:r w:rsidR="00190CB3" w:rsidRPr="00C26B0E">
        <w:t xml:space="preserve"> and panel chair, FisherPoets and </w:t>
      </w:r>
    </w:p>
    <w:p w14:paraId="1A94194A" w14:textId="77777777" w:rsidR="00155AF6" w:rsidRPr="00C26B0E" w:rsidRDefault="00190CB3" w:rsidP="004A1DF6">
      <w:pPr>
        <w:tabs>
          <w:tab w:val="left" w:pos="1170"/>
        </w:tabs>
        <w:spacing w:before="0"/>
        <w:rPr>
          <w:color w:val="000000"/>
        </w:rPr>
      </w:pPr>
      <w:r w:rsidRPr="00C26B0E">
        <w:tab/>
        <w:t>Folklorists—</w:t>
      </w:r>
      <w:r w:rsidR="004A1DF6" w:rsidRPr="00C26B0E">
        <w:t>A</w:t>
      </w:r>
      <w:r w:rsidRPr="00C26B0E">
        <w:t xml:space="preserve"> </w:t>
      </w:r>
      <w:r w:rsidR="004A1DF6" w:rsidRPr="00C26B0E">
        <w:t>S</w:t>
      </w:r>
      <w:r w:rsidRPr="00C26B0E">
        <w:t xml:space="preserve">ymbiotic </w:t>
      </w:r>
      <w:r w:rsidR="004A1DF6" w:rsidRPr="00C26B0E">
        <w:t>R</w:t>
      </w:r>
      <w:r w:rsidRPr="00C26B0E">
        <w:t>elationship</w:t>
      </w:r>
      <w:r w:rsidR="004A1DF6" w:rsidRPr="00C26B0E">
        <w:t>, American Folklore Society.</w:t>
      </w:r>
    </w:p>
    <w:p w14:paraId="3E9AE08F" w14:textId="77777777" w:rsidR="00902164" w:rsidRPr="00C26B0E" w:rsidRDefault="00902164" w:rsidP="00902164">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color w:val="000000"/>
        </w:rPr>
      </w:pPr>
      <w:r w:rsidRPr="00C26B0E">
        <w:rPr>
          <w:color w:val="000000"/>
        </w:rPr>
        <w:t>2014</w:t>
      </w:r>
      <w:r w:rsidRPr="00C26B0E">
        <w:rPr>
          <w:color w:val="000000"/>
        </w:rPr>
        <w:tab/>
      </w:r>
      <w:r w:rsidRPr="00C26B0E">
        <w:t xml:space="preserve">Contracting Folklorists and Folklorists Contracting: A Symbiotic Relationship, </w:t>
      </w:r>
      <w:r w:rsidR="00A01F6B" w:rsidRPr="00C26B0E">
        <w:t>f</w:t>
      </w:r>
      <w:r w:rsidRPr="00C26B0E">
        <w:t xml:space="preserve">orum, </w:t>
      </w:r>
      <w:r w:rsidRPr="00C26B0E">
        <w:rPr>
          <w:color w:val="000000"/>
        </w:rPr>
        <w:t>American Folklore Society</w:t>
      </w:r>
      <w:r w:rsidR="00155AF6" w:rsidRPr="00C26B0E">
        <w:rPr>
          <w:color w:val="000000"/>
        </w:rPr>
        <w:t>.</w:t>
      </w:r>
    </w:p>
    <w:p w14:paraId="56A59C06" w14:textId="77777777" w:rsidR="00902164" w:rsidRPr="00C26B0E" w:rsidRDefault="00902164" w:rsidP="00902164">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rPr>
          <w:color w:val="000000"/>
        </w:rPr>
        <w:tab/>
      </w:r>
      <w:r w:rsidRPr="00C26B0E">
        <w:t>Family and Regional Foodways at the Crossroads of Tradition and Change</w:t>
      </w:r>
      <w:r w:rsidR="00A01F6B" w:rsidRPr="00C26B0E">
        <w:t>, panel c</w:t>
      </w:r>
      <w:r w:rsidRPr="00C26B0E">
        <w:t>hair, American Folklore Society.</w:t>
      </w:r>
    </w:p>
    <w:p w14:paraId="2A5F765C" w14:textId="77777777" w:rsidR="00A01F6B" w:rsidRPr="00C26B0E" w:rsidRDefault="00A01F6B" w:rsidP="00902164">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color w:val="000000"/>
        </w:rPr>
      </w:pPr>
      <w:r w:rsidRPr="00C26B0E">
        <w:tab/>
        <w:t>Adventures in Culinary Tourism, Oregon Main Street conference.</w:t>
      </w:r>
    </w:p>
    <w:p w14:paraId="2B4C7BA5" w14:textId="77777777" w:rsidR="00C14E12" w:rsidRDefault="00BD2AF3" w:rsidP="00C14E12">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color w:val="000000"/>
        </w:rPr>
      </w:pPr>
      <w:r w:rsidRPr="00C26B0E">
        <w:rPr>
          <w:color w:val="000000"/>
        </w:rPr>
        <w:t>2013</w:t>
      </w:r>
      <w:r w:rsidRPr="00C26B0E">
        <w:rPr>
          <w:color w:val="000000"/>
        </w:rPr>
        <w:tab/>
        <w:t>Birds of a Feather, Forum on Public Folklore Program</w:t>
      </w:r>
      <w:r w:rsidR="009E2F66" w:rsidRPr="00C26B0E">
        <w:rPr>
          <w:color w:val="000000"/>
        </w:rPr>
        <w:t xml:space="preserve">s at Universities and teaching, </w:t>
      </w:r>
      <w:r w:rsidRPr="00C26B0E">
        <w:rPr>
          <w:color w:val="000000"/>
        </w:rPr>
        <w:t>American Folklore Society.</w:t>
      </w:r>
    </w:p>
    <w:p w14:paraId="303022B6" w14:textId="77777777" w:rsidR="00D542BC" w:rsidRPr="00C26B0E" w:rsidRDefault="00D542BC" w:rsidP="00755642">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rPr>
      </w:pPr>
      <w:r w:rsidRPr="00C26B0E">
        <w:rPr>
          <w:color w:val="000000"/>
        </w:rPr>
        <w:t>2012</w:t>
      </w:r>
      <w:r w:rsidRPr="00C26B0E">
        <w:rPr>
          <w:color w:val="000000"/>
        </w:rPr>
        <w:tab/>
        <w:t xml:space="preserve">A lark </w:t>
      </w:r>
      <w:r w:rsidR="00A01F6B" w:rsidRPr="00C26B0E">
        <w:rPr>
          <w:color w:val="000000"/>
        </w:rPr>
        <w:t>for the sake of their country, f</w:t>
      </w:r>
      <w:r w:rsidRPr="00C26B0E">
        <w:rPr>
          <w:color w:val="000000"/>
        </w:rPr>
        <w:t>orum on Advances in Folklore Scholarship: Festival, American Folklore Society.</w:t>
      </w:r>
    </w:p>
    <w:p w14:paraId="41B07BAE" w14:textId="77777777" w:rsidR="00823CBA" w:rsidRPr="00C26B0E" w:rsidRDefault="00823CBA" w:rsidP="00755642">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color w:val="000000"/>
        </w:rPr>
      </w:pPr>
      <w:r w:rsidRPr="00C26B0E">
        <w:rPr>
          <w:color w:val="000000"/>
        </w:rPr>
        <w:t>2011</w:t>
      </w:r>
      <w:r w:rsidRPr="00C26B0E">
        <w:rPr>
          <w:color w:val="000000"/>
        </w:rPr>
        <w:tab/>
        <w:t>Adventures in Culinary Tourism, National Main Street conference</w:t>
      </w:r>
      <w:r w:rsidR="00853E7D" w:rsidRPr="00C26B0E">
        <w:rPr>
          <w:color w:val="000000"/>
        </w:rPr>
        <w:t>.</w:t>
      </w:r>
      <w:r w:rsidRPr="00C26B0E">
        <w:rPr>
          <w:bCs/>
          <w:color w:val="000000"/>
        </w:rPr>
        <w:t xml:space="preserve"> </w:t>
      </w:r>
    </w:p>
    <w:p w14:paraId="2A859AB4" w14:textId="77777777" w:rsidR="00823CBA" w:rsidRPr="00C26B0E" w:rsidRDefault="00823CBA" w:rsidP="00554DB4">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b/>
          <w:color w:val="000000"/>
        </w:rPr>
      </w:pPr>
      <w:r w:rsidRPr="00C26B0E">
        <w:rPr>
          <w:bCs/>
          <w:color w:val="000000"/>
        </w:rPr>
        <w:tab/>
      </w:r>
      <w:r w:rsidR="00853E7D" w:rsidRPr="00C26B0E">
        <w:rPr>
          <w:bCs/>
          <w:color w:val="000000"/>
        </w:rPr>
        <w:t>Performing Foodways in Iowa: Negotiating Identity, University of Missouri, Student Folklore Society, Columbia, MO.</w:t>
      </w:r>
    </w:p>
    <w:p w14:paraId="628CB2B8" w14:textId="77777777" w:rsidR="00CB1574" w:rsidRPr="00C26B0E" w:rsidRDefault="00CB1574" w:rsidP="00755642">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color w:val="000000"/>
        </w:rPr>
      </w:pPr>
      <w:r w:rsidRPr="00C26B0E">
        <w:rPr>
          <w:color w:val="000000"/>
        </w:rPr>
        <w:t>2010</w:t>
      </w:r>
      <w:r w:rsidRPr="00C26B0E">
        <w:rPr>
          <w:color w:val="000000"/>
        </w:rPr>
        <w:tab/>
      </w:r>
      <w:r w:rsidRPr="00C26B0E">
        <w:rPr>
          <w:color w:val="000000"/>
        </w:rPr>
        <w:tab/>
        <w:t xml:space="preserve">Performing Foodways in Iowa: Negotiating Identity, </w:t>
      </w:r>
      <w:r w:rsidR="004A1DF6" w:rsidRPr="00C26B0E">
        <w:t>Association</w:t>
      </w:r>
      <w:r w:rsidRPr="00C26B0E">
        <w:t xml:space="preserve"> for the Study of Food and Society.</w:t>
      </w:r>
    </w:p>
    <w:p w14:paraId="4AB13A0C" w14:textId="77777777" w:rsidR="00886640" w:rsidRPr="00C26B0E" w:rsidRDefault="00886640"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bCs/>
          <w:color w:val="000000"/>
        </w:rPr>
      </w:pPr>
      <w:r w:rsidRPr="00C26B0E">
        <w:rPr>
          <w:color w:val="000000"/>
        </w:rPr>
        <w:t>2009</w:t>
      </w:r>
      <w:r w:rsidRPr="00C26B0E">
        <w:rPr>
          <w:color w:val="000000"/>
        </w:rPr>
        <w:tab/>
      </w:r>
      <w:r w:rsidRPr="00C26B0E">
        <w:rPr>
          <w:bCs/>
          <w:color w:val="000000"/>
        </w:rPr>
        <w:t xml:space="preserve">Iowa Traditions in Transition: Negotiating Identity, Performing Folklore, Iowa in the Global </w:t>
      </w:r>
      <w:r w:rsidR="00735FD6" w:rsidRPr="00C26B0E">
        <w:rPr>
          <w:bCs/>
          <w:color w:val="000000"/>
        </w:rPr>
        <w:t>Community: Inside</w:t>
      </w:r>
      <w:r w:rsidRPr="00C26B0E">
        <w:rPr>
          <w:bCs/>
          <w:color w:val="000000"/>
        </w:rPr>
        <w:t xml:space="preserve">/Out, </w:t>
      </w:r>
    </w:p>
    <w:p w14:paraId="0C0CCC35" w14:textId="77777777" w:rsidR="00886640" w:rsidRPr="00C26B0E" w:rsidRDefault="00886640" w:rsidP="00A8560F">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bCs/>
          <w:color w:val="000000"/>
        </w:rPr>
      </w:pPr>
      <w:r w:rsidRPr="00C26B0E">
        <w:rPr>
          <w:bCs/>
          <w:color w:val="000000"/>
        </w:rPr>
        <w:tab/>
      </w:r>
      <w:r w:rsidRPr="00C26B0E">
        <w:rPr>
          <w:bCs/>
          <w:color w:val="000000"/>
        </w:rPr>
        <w:tab/>
        <w:t xml:space="preserve">Center for Excellence in the Arts &amp; Humanities, ISU, Ames, IA. </w:t>
      </w:r>
    </w:p>
    <w:p w14:paraId="6202CBAB" w14:textId="77777777" w:rsidR="00886640" w:rsidRPr="00C26B0E" w:rsidRDefault="00886640" w:rsidP="00A8560F">
      <w:pPr>
        <w:tabs>
          <w:tab w:val="left" w:pos="-720"/>
          <w:tab w:val="left" w:pos="810"/>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b/>
          <w:color w:val="000000"/>
        </w:rPr>
      </w:pPr>
      <w:r w:rsidRPr="00C26B0E">
        <w:rPr>
          <w:bCs/>
          <w:color w:val="000000"/>
        </w:rPr>
        <w:tab/>
      </w:r>
      <w:r w:rsidRPr="00C26B0E">
        <w:rPr>
          <w:rStyle w:val="Strong"/>
          <w:b w:val="0"/>
        </w:rPr>
        <w:t xml:space="preserve">Cooking Up Your Family History, Slow Food to Fast Food, University Museum, UNI, Cedar Falls, IA. </w:t>
      </w:r>
    </w:p>
    <w:p w14:paraId="204C44BA" w14:textId="77777777" w:rsidR="00155DA4" w:rsidRPr="00C26B0E" w:rsidRDefault="00886640"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color w:val="000000"/>
        </w:rPr>
      </w:pPr>
      <w:r w:rsidRPr="00C26B0E">
        <w:rPr>
          <w:color w:val="000000"/>
        </w:rPr>
        <w:t>2007</w:t>
      </w:r>
      <w:r w:rsidRPr="00C26B0E">
        <w:rPr>
          <w:color w:val="000000"/>
        </w:rPr>
        <w:tab/>
      </w:r>
      <w:r w:rsidR="00155DA4" w:rsidRPr="00C26B0E">
        <w:rPr>
          <w:color w:val="000000"/>
        </w:rPr>
        <w:t>Iowa Place-Based Food, EcoFair, Maharishi University of Management, Fairfield, IA.</w:t>
      </w:r>
    </w:p>
    <w:p w14:paraId="28F552BD" w14:textId="77777777" w:rsidR="00155DA4" w:rsidRPr="00C26B0E" w:rsidRDefault="00155DA4" w:rsidP="00A8560F">
      <w:pPr>
        <w:tabs>
          <w:tab w:val="left" w:pos="-720"/>
          <w:tab w:val="left" w:pos="810"/>
          <w:tab w:val="left" w:pos="117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color w:val="000000"/>
        </w:rPr>
      </w:pPr>
      <w:r w:rsidRPr="00C26B0E">
        <w:rPr>
          <w:color w:val="000000"/>
        </w:rPr>
        <w:tab/>
        <w:t xml:space="preserve">Pork, Place, and Praxis: Foodways in Iowa, “Food, Ethnic Studies, and Memory Symposium,” American Studies, </w:t>
      </w:r>
    </w:p>
    <w:p w14:paraId="6673D4DB" w14:textId="77777777" w:rsidR="00155DA4" w:rsidRPr="00C26B0E" w:rsidRDefault="00155DA4" w:rsidP="00A8560F">
      <w:pPr>
        <w:tabs>
          <w:tab w:val="left" w:pos="-720"/>
          <w:tab w:val="left" w:pos="810"/>
          <w:tab w:val="left" w:pos="117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color w:val="000000"/>
        </w:rPr>
      </w:pPr>
      <w:r w:rsidRPr="00C26B0E">
        <w:rPr>
          <w:color w:val="000000"/>
        </w:rPr>
        <w:tab/>
      </w:r>
      <w:r w:rsidRPr="00C26B0E">
        <w:rPr>
          <w:color w:val="000000"/>
        </w:rPr>
        <w:tab/>
        <w:t xml:space="preserve">University of Iowa, Iowa City, IA. </w:t>
      </w:r>
    </w:p>
    <w:p w14:paraId="04B9B83E" w14:textId="77777777" w:rsidR="00C73907" w:rsidRPr="00C26B0E" w:rsidRDefault="00D47429"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hanging="720"/>
        <w:rPr>
          <w:color w:val="000000"/>
        </w:rPr>
      </w:pPr>
      <w:r w:rsidRPr="00C26B0E">
        <w:rPr>
          <w:color w:val="000000"/>
        </w:rPr>
        <w:tab/>
      </w:r>
      <w:r w:rsidRPr="00C26B0E">
        <w:rPr>
          <w:color w:val="000000"/>
        </w:rPr>
        <w:tab/>
        <w:t>From Ethos to Mythos: Memory, Historical Reproduction, Structures, and Folklore in the 1926 General Strike</w:t>
      </w:r>
      <w:r w:rsidR="00C73907" w:rsidRPr="00C26B0E">
        <w:rPr>
          <w:color w:val="000000"/>
        </w:rPr>
        <w:t xml:space="preserve">. (Anti) </w:t>
      </w:r>
    </w:p>
    <w:p w14:paraId="63DDDE77" w14:textId="77777777" w:rsidR="00C73907" w:rsidRPr="00C26B0E" w:rsidRDefault="00C73907"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hanging="720"/>
        <w:rPr>
          <w:color w:val="000000"/>
        </w:rPr>
      </w:pPr>
      <w:r w:rsidRPr="00C26B0E">
        <w:rPr>
          <w:color w:val="000000"/>
        </w:rPr>
        <w:tab/>
      </w:r>
      <w:r w:rsidRPr="00C26B0E">
        <w:rPr>
          <w:color w:val="000000"/>
        </w:rPr>
        <w:tab/>
        <w:t xml:space="preserve">      Social Texts I: In </w:t>
      </w:r>
      <w:r w:rsidR="00735FD6" w:rsidRPr="00C26B0E">
        <w:rPr>
          <w:color w:val="000000"/>
        </w:rPr>
        <w:t>honor</w:t>
      </w:r>
      <w:r w:rsidRPr="00C26B0E">
        <w:rPr>
          <w:color w:val="000000"/>
        </w:rPr>
        <w:t xml:space="preserve"> of Roger deV. Renwick’s retirement; and Culinary Tourism in Iowa. Foodways and Public </w:t>
      </w:r>
    </w:p>
    <w:p w14:paraId="51AC610F" w14:textId="19B79EE2" w:rsidR="00D47429" w:rsidRPr="00C26B0E" w:rsidRDefault="00554DB4"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hanging="720"/>
        <w:rPr>
          <w:color w:val="000000"/>
        </w:rPr>
      </w:pPr>
      <w:r w:rsidRPr="00C26B0E">
        <w:rPr>
          <w:color w:val="000000"/>
        </w:rPr>
        <w:tab/>
      </w:r>
      <w:r w:rsidRPr="00C26B0E">
        <w:rPr>
          <w:color w:val="000000"/>
        </w:rPr>
        <w:tab/>
        <w:t xml:space="preserve">      Programming</w:t>
      </w:r>
      <w:r w:rsidR="00870BCE">
        <w:rPr>
          <w:color w:val="000000"/>
        </w:rPr>
        <w:t xml:space="preserve">, </w:t>
      </w:r>
      <w:r w:rsidR="00C73907" w:rsidRPr="00C26B0E">
        <w:rPr>
          <w:color w:val="000000"/>
        </w:rPr>
        <w:t xml:space="preserve">American Folklore Society. </w:t>
      </w:r>
    </w:p>
    <w:p w14:paraId="5D145084" w14:textId="45066313" w:rsidR="00C73907" w:rsidRPr="00C26B0E" w:rsidRDefault="00C73907"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76" w:lineRule="auto"/>
        <w:ind w:left="720" w:hanging="720"/>
        <w:rPr>
          <w:color w:val="000000"/>
        </w:rPr>
      </w:pPr>
      <w:r w:rsidRPr="00C26B0E">
        <w:rPr>
          <w:color w:val="000000"/>
        </w:rPr>
        <w:tab/>
      </w:r>
      <w:r w:rsidRPr="00C26B0E">
        <w:rPr>
          <w:color w:val="000000"/>
        </w:rPr>
        <w:tab/>
        <w:t xml:space="preserve">Diversity and its Discontents, National Assembly of State Arts Agencies. </w:t>
      </w:r>
      <w:r w:rsidRPr="00C26B0E">
        <w:rPr>
          <w:color w:val="000000"/>
        </w:rPr>
        <w:tab/>
      </w:r>
      <w:r w:rsidRPr="00C26B0E">
        <w:rPr>
          <w:color w:val="000000"/>
        </w:rPr>
        <w:tab/>
      </w:r>
    </w:p>
    <w:p w14:paraId="0D849D18" w14:textId="25526F75" w:rsidR="000D4AF4" w:rsidRDefault="000D4AF4" w:rsidP="000D4AF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76" w:lineRule="auto"/>
        <w:rPr>
          <w:color w:val="000000"/>
        </w:rPr>
      </w:pPr>
      <w:r w:rsidRPr="00C26B0E">
        <w:rPr>
          <w:b/>
        </w:rPr>
        <w:lastRenderedPageBreak/>
        <w:t>INVITED LECTURES AND CONFERENCE PRESENTATIONS (continued)</w:t>
      </w:r>
    </w:p>
    <w:p w14:paraId="6F61D083" w14:textId="2113A71F" w:rsidR="000C0577" w:rsidRPr="00C26B0E" w:rsidRDefault="009162BF" w:rsidP="000D4AF4">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line="276" w:lineRule="auto"/>
        <w:ind w:left="720" w:hanging="720"/>
        <w:rPr>
          <w:color w:val="000000"/>
        </w:rPr>
      </w:pPr>
      <w:r w:rsidRPr="00C26B0E">
        <w:rPr>
          <w:color w:val="000000"/>
        </w:rPr>
        <w:t>2006</w:t>
      </w:r>
      <w:r w:rsidRPr="00C26B0E">
        <w:rPr>
          <w:color w:val="000000"/>
        </w:rPr>
        <w:tab/>
      </w:r>
      <w:r w:rsidRPr="00C26B0E">
        <w:rPr>
          <w:color w:val="000000"/>
        </w:rPr>
        <w:tab/>
      </w:r>
      <w:r w:rsidR="009E1996" w:rsidRPr="00C26B0E">
        <w:rPr>
          <w:color w:val="000000"/>
        </w:rPr>
        <w:t xml:space="preserve">Food for Thought: Homeland and Diaspora, forum chair, </w:t>
      </w:r>
      <w:r w:rsidR="000C0577" w:rsidRPr="00C26B0E">
        <w:rPr>
          <w:color w:val="000000"/>
        </w:rPr>
        <w:t>American Folklore Society</w:t>
      </w:r>
    </w:p>
    <w:p w14:paraId="16891566" w14:textId="1BE0016C" w:rsidR="009162BF" w:rsidRPr="00C26B0E" w:rsidRDefault="000C0577" w:rsidP="00A8560F">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hanging="720"/>
      </w:pPr>
      <w:r w:rsidRPr="00C26B0E">
        <w:tab/>
      </w:r>
      <w:r w:rsidRPr="00C26B0E">
        <w:tab/>
      </w:r>
      <w:r w:rsidR="009162BF" w:rsidRPr="00C26B0E">
        <w:t xml:space="preserve">The Politics of Terroir: Place-Based foods in Iowa, </w:t>
      </w:r>
      <w:r w:rsidR="00870BCE">
        <w:t xml:space="preserve">Association </w:t>
      </w:r>
      <w:r w:rsidR="009162BF" w:rsidRPr="00C26B0E">
        <w:t xml:space="preserve">for </w:t>
      </w:r>
      <w:r w:rsidR="006420D6" w:rsidRPr="00C26B0E">
        <w:t xml:space="preserve">the Study of </w:t>
      </w:r>
      <w:r w:rsidR="009162BF" w:rsidRPr="00C26B0E">
        <w:t xml:space="preserve">Food and </w:t>
      </w:r>
      <w:r w:rsidR="006420D6" w:rsidRPr="00C26B0E">
        <w:t>Society</w:t>
      </w:r>
      <w:r w:rsidR="009162BF" w:rsidRPr="00C26B0E">
        <w:t>.</w:t>
      </w:r>
    </w:p>
    <w:p w14:paraId="24069B6F" w14:textId="77777777" w:rsidR="00D725D3" w:rsidRPr="00C26B0E" w:rsidRDefault="00D725D3" w:rsidP="00755642">
      <w:pPr>
        <w:tabs>
          <w:tab w:val="left" w:pos="-720"/>
          <w:tab w:val="left" w:pos="81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pPr>
      <w:r w:rsidRPr="00C26B0E">
        <w:t>2005</w:t>
      </w:r>
      <w:r w:rsidRPr="00C26B0E">
        <w:tab/>
      </w:r>
      <w:r w:rsidRPr="00C26B0E">
        <w:tab/>
      </w:r>
      <w:r w:rsidR="000F16DB" w:rsidRPr="00C26B0E">
        <w:t>Taste of Place: Place-Based Foods in Iowa, Environment as Cultural Heritage, annual meeting</w:t>
      </w:r>
      <w:r w:rsidRPr="00C26B0E">
        <w:t xml:space="preserve">s of Society for </w:t>
      </w:r>
    </w:p>
    <w:p w14:paraId="2C85BFB3" w14:textId="77777777" w:rsidR="00D725D3" w:rsidRPr="00C26B0E" w:rsidRDefault="00D725D3" w:rsidP="00554DB4">
      <w:pPr>
        <w:tabs>
          <w:tab w:val="left" w:pos="-720"/>
          <w:tab w:val="left" w:pos="810"/>
          <w:tab w:val="left" w:pos="117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hanging="720"/>
      </w:pPr>
      <w:r w:rsidRPr="00C26B0E">
        <w:tab/>
      </w:r>
      <w:r w:rsidRPr="00C26B0E">
        <w:tab/>
      </w:r>
      <w:r w:rsidRPr="00C26B0E">
        <w:tab/>
      </w:r>
      <w:r w:rsidR="000F16DB" w:rsidRPr="00C26B0E">
        <w:t>Applied</w:t>
      </w:r>
      <w:r w:rsidRPr="00C26B0E">
        <w:t xml:space="preserve"> </w:t>
      </w:r>
      <w:r w:rsidR="000F16DB" w:rsidRPr="00C26B0E">
        <w:t>Anthropology</w:t>
      </w:r>
      <w:r w:rsidRPr="00C26B0E">
        <w:t>, National Assembly of State Arts Agencies, American Folklore Society, Leopold</w:t>
      </w:r>
    </w:p>
    <w:p w14:paraId="22180FB8" w14:textId="77777777" w:rsidR="000F16DB" w:rsidRPr="00C26B0E" w:rsidRDefault="00D725D3" w:rsidP="00554DB4">
      <w:pPr>
        <w:tabs>
          <w:tab w:val="left" w:pos="-720"/>
          <w:tab w:val="left" w:pos="810"/>
          <w:tab w:val="left" w:pos="1170"/>
          <w:tab w:val="left" w:pos="15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720" w:hanging="720"/>
      </w:pPr>
      <w:r w:rsidRPr="00C26B0E">
        <w:tab/>
      </w:r>
      <w:r w:rsidRPr="00C26B0E">
        <w:tab/>
      </w:r>
      <w:r w:rsidRPr="00C26B0E">
        <w:tab/>
        <w:t xml:space="preserve">Center for Sustainable Agriculture. </w:t>
      </w:r>
    </w:p>
    <w:p w14:paraId="170A7849" w14:textId="77777777" w:rsidR="00A646DC" w:rsidRDefault="0022352B" w:rsidP="0093165A">
      <w:pPr>
        <w:pStyle w:val="Header"/>
        <w:numPr>
          <w:ilvl w:val="0"/>
          <w:numId w:val="14"/>
        </w:num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noProof/>
        </w:rPr>
      </w:pPr>
      <w:r w:rsidRPr="00C26B0E">
        <w:t xml:space="preserve">Cultural Express: Traditional Arts on Tour and forum chair </w:t>
      </w:r>
      <w:r w:rsidRPr="00C26B0E">
        <w:rPr>
          <w:noProof/>
        </w:rPr>
        <w:t xml:space="preserve">Public Agencies and Issues of Public Presentation, </w:t>
      </w:r>
      <w:r w:rsidR="001C1B26">
        <w:rPr>
          <w:noProof/>
        </w:rPr>
        <w:t>AFS.</w:t>
      </w:r>
    </w:p>
    <w:p w14:paraId="2E851466" w14:textId="77777777" w:rsidR="0022352B" w:rsidRPr="00C26B0E" w:rsidRDefault="0022352B" w:rsidP="00755642">
      <w:pPr>
        <w:numPr>
          <w:ilvl w:val="0"/>
          <w:numId w:val="10"/>
        </w:numPr>
        <w:tabs>
          <w:tab w:val="left" w:pos="810"/>
        </w:tabs>
        <w:rPr>
          <w:rStyle w:val="Emphasis"/>
          <w:i w:val="0"/>
        </w:rPr>
      </w:pPr>
      <w:r w:rsidRPr="00C26B0E">
        <w:rPr>
          <w:snapToGrid w:val="0"/>
        </w:rPr>
        <w:t xml:space="preserve">Khampheng Manirath, Lao Storyteller: </w:t>
      </w:r>
      <w:r w:rsidRPr="00C26B0E">
        <w:rPr>
          <w:rStyle w:val="Emphasis"/>
          <w:i w:val="0"/>
        </w:rPr>
        <w:t xml:space="preserve">Causes and Consequences of Interaction Between Folklorists and Folk Artists, </w:t>
      </w:r>
    </w:p>
    <w:p w14:paraId="426C5A88" w14:textId="172653FF" w:rsidR="0022352B" w:rsidRPr="00C26B0E" w:rsidRDefault="0022352B" w:rsidP="00554DB4">
      <w:pPr>
        <w:tabs>
          <w:tab w:val="left" w:pos="810"/>
          <w:tab w:val="left" w:pos="1138"/>
        </w:tabs>
        <w:spacing w:before="0"/>
        <w:rPr>
          <w:snapToGrid w:val="0"/>
        </w:rPr>
      </w:pPr>
      <w:r w:rsidRPr="00C26B0E">
        <w:rPr>
          <w:rStyle w:val="Emphasis"/>
          <w:i w:val="0"/>
        </w:rPr>
        <w:tab/>
      </w:r>
      <w:r w:rsidRPr="00C26B0E">
        <w:rPr>
          <w:rStyle w:val="Emphasis"/>
          <w:i w:val="0"/>
        </w:rPr>
        <w:tab/>
        <w:t xml:space="preserve">American Folklore Society. </w:t>
      </w:r>
    </w:p>
    <w:p w14:paraId="51D9E634" w14:textId="77777777" w:rsidR="0022352B" w:rsidRPr="00C26B0E" w:rsidRDefault="00755642" w:rsidP="00A8560F">
      <w:pPr>
        <w:tabs>
          <w:tab w:val="left" w:pos="810"/>
          <w:tab w:val="left" w:pos="1138"/>
        </w:tabs>
        <w:spacing w:before="0"/>
        <w:rPr>
          <w:snapToGrid w:val="0"/>
        </w:rPr>
      </w:pPr>
      <w:r w:rsidRPr="00C26B0E">
        <w:tab/>
      </w:r>
      <w:r w:rsidR="0022352B" w:rsidRPr="00C26B0E">
        <w:t xml:space="preserve">Folklife in Education, </w:t>
      </w:r>
      <w:r w:rsidR="0022352B" w:rsidRPr="00C26B0E">
        <w:rPr>
          <w:snapToGrid w:val="0"/>
        </w:rPr>
        <w:t xml:space="preserve">Toward an Arkansas Folklife Program, Arkansas State University, Jonesboro, AR. </w:t>
      </w:r>
    </w:p>
    <w:p w14:paraId="2F6127B7" w14:textId="12966A19" w:rsidR="004A1DF6" w:rsidRDefault="00155DA4"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2001</w:t>
      </w:r>
      <w:r w:rsidRPr="00C26B0E">
        <w:tab/>
        <w:t>Public History Careers, American Studies &amp; History Colloquium, University of Iowa.</w:t>
      </w:r>
    </w:p>
    <w:p w14:paraId="3D3D749E" w14:textId="347116E2" w:rsidR="0022352B" w:rsidRPr="00C26B0E" w:rsidRDefault="0022352B" w:rsidP="00755642">
      <w:pPr>
        <w:numPr>
          <w:ilvl w:val="0"/>
          <w:numId w:val="12"/>
        </w:numPr>
        <w:tabs>
          <w:tab w:val="clear" w:pos="1140"/>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 xml:space="preserve">Presenting Folk Arts, Midwest Arts Conference. </w:t>
      </w:r>
    </w:p>
    <w:p w14:paraId="589C4B32" w14:textId="4DFA3ECF" w:rsidR="00A8560F" w:rsidRPr="00C26B0E" w:rsidRDefault="00755642" w:rsidP="004A1DF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0022352B" w:rsidRPr="00C26B0E">
        <w:t>Ethnographic Field Research, Central College, Pella, IA.</w:t>
      </w:r>
    </w:p>
    <w:p w14:paraId="7EFDB4BF" w14:textId="7187AD3F" w:rsidR="0022352B" w:rsidRPr="00C26B0E" w:rsidRDefault="0022352B" w:rsidP="00755642">
      <w:pPr>
        <w:numPr>
          <w:ilvl w:val="0"/>
          <w:numId w:val="2"/>
        </w:num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From Field to Praxis, American Folklore Society.</w:t>
      </w:r>
    </w:p>
    <w:p w14:paraId="660BFFB1" w14:textId="7D0E3F39"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rPr>
          <w:snapToGrid w:val="0"/>
        </w:rPr>
        <w:tab/>
      </w:r>
      <w:r w:rsidRPr="00C26B0E">
        <w:t xml:space="preserve">Working with Refugees &amp; Immigrants, National Association of State Arts Agencies. </w:t>
      </w:r>
    </w:p>
    <w:p w14:paraId="755D1053" w14:textId="77777777" w:rsidR="0022352B" w:rsidRPr="00C26B0E" w:rsidRDefault="00755642" w:rsidP="005E3970">
      <w:pPr>
        <w:tabs>
          <w:tab w:val="left" w:pos="810"/>
        </w:tabs>
        <w:spacing w:before="0"/>
      </w:pPr>
      <w:r w:rsidRPr="00C26B0E">
        <w:tab/>
      </w:r>
      <w:r w:rsidR="0022352B" w:rsidRPr="00C26B0E">
        <w:t xml:space="preserve">Iowa Folklife: Our People, Communities, and Traditions, Iowa Wesleyan College, invited lecture. </w:t>
      </w:r>
    </w:p>
    <w:p w14:paraId="0E4836FE" w14:textId="77777777" w:rsidR="0022352B" w:rsidRPr="00C26B0E" w:rsidRDefault="00755642"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0022352B" w:rsidRPr="00C26B0E">
        <w:t xml:space="preserve">Fieldwork with Refugees &amp; Immigrants, Central College, Pella, IA. </w:t>
      </w:r>
    </w:p>
    <w:p w14:paraId="0372650D" w14:textId="269C58EE" w:rsidR="00902164" w:rsidRPr="00C26B0E" w:rsidRDefault="008C295C" w:rsidP="00902164">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1998</w:t>
      </w:r>
      <w:r w:rsidRPr="00C26B0E">
        <w:tab/>
        <w:t>Traditions in Transition: Working with Community Scholars, American Folklore Society.</w:t>
      </w:r>
    </w:p>
    <w:p w14:paraId="569B4EBB" w14:textId="570C799A" w:rsidR="0022352B" w:rsidRPr="00C26B0E" w:rsidRDefault="0022352B" w:rsidP="00BC4B9E">
      <w:pPr>
        <w:numPr>
          <w:ilvl w:val="0"/>
          <w:numId w:val="3"/>
        </w:num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pPr>
      <w:r w:rsidRPr="00C26B0E">
        <w:t xml:space="preserve">Iowa Sesquicentennial Community Project, American Folklore Society. </w:t>
      </w:r>
    </w:p>
    <w:p w14:paraId="1F283FD1" w14:textId="77777777" w:rsidR="0022352B" w:rsidRPr="00C26B0E" w:rsidRDefault="00755642"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0022352B" w:rsidRPr="00C26B0E">
        <w:t xml:space="preserve">Iowa Folklife, English Department, University of Iowa, invited lecture. </w:t>
      </w:r>
    </w:p>
    <w:p w14:paraId="6624ED45" w14:textId="14A1EC4E" w:rsidR="001C1B26" w:rsidRPr="00C26B0E" w:rsidRDefault="001C1B26" w:rsidP="001C1B2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1996</w:t>
      </w:r>
      <w:r w:rsidRPr="00C26B0E">
        <w:tab/>
        <w:t>Authenticity and Culinary Tourism: Towards an Ethnography, American Folklore Society.</w:t>
      </w:r>
    </w:p>
    <w:p w14:paraId="31AF60AF" w14:textId="77777777" w:rsidR="001C1B26" w:rsidRPr="00C26B0E" w:rsidRDefault="001C1B26" w:rsidP="001C1B2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Working with Corporate Partners: The John Deere Experience and the Festival of Iowa Folklife/Festival of American </w:t>
      </w:r>
    </w:p>
    <w:p w14:paraId="301CF3A4" w14:textId="22F31A45" w:rsidR="001C1B26" w:rsidRPr="00C26B0E" w:rsidRDefault="001C1B26" w:rsidP="001C1B2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Folklife, American Folklore Society.</w:t>
      </w:r>
    </w:p>
    <w:p w14:paraId="61BB9ACA" w14:textId="77777777" w:rsidR="001C1B26" w:rsidRPr="00C26B0E" w:rsidRDefault="001C1B26" w:rsidP="001C1B2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Praxis, Pragmatics, and Folklife Festivals: or How Come that’s Folklore and This Isn’t? Anthropology Colloquium, UI.</w:t>
      </w:r>
    </w:p>
    <w:p w14:paraId="752E2AC5" w14:textId="77777777" w:rsidR="000C0577"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1995</w:t>
      </w:r>
      <w:r w:rsidRPr="00C26B0E">
        <w:tab/>
        <w:t>Re-presentations of State and Regional Folklife on the Mall and Back Home, Forum Chair</w:t>
      </w:r>
      <w:r w:rsidR="00755642" w:rsidRPr="00C26B0E">
        <w:t>;</w:t>
      </w:r>
    </w:p>
    <w:p w14:paraId="072BBD48" w14:textId="0C25377E" w:rsidR="0022352B" w:rsidRPr="00C26B0E" w:rsidRDefault="000C0577"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 xml:space="preserve"> </w:t>
      </w:r>
      <w:r w:rsidR="0022352B" w:rsidRPr="00C26B0E">
        <w:tab/>
        <w:t>Humours of the General Strike: Towards the Creation of an Ideal Community in Great Britain of 1926, annual</w:t>
      </w:r>
    </w:p>
    <w:p w14:paraId="3409346B"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meeting, American Folklore Society.</w:t>
      </w:r>
      <w:r w:rsidRPr="00C26B0E">
        <w:tab/>
      </w:r>
    </w:p>
    <w:p w14:paraId="602CCEBA" w14:textId="77777777" w:rsidR="0022352B"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Folklife Festivals: Theory and Practice. Folklore Department Colloquium, Indiana University.</w:t>
      </w:r>
    </w:p>
    <w:p w14:paraId="320397F4" w14:textId="77777777" w:rsidR="0022352B" w:rsidRPr="00C26B0E" w:rsidRDefault="00FB18F6"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t>1995</w:t>
      </w:r>
      <w:r w:rsidR="0022352B" w:rsidRPr="00C26B0E">
        <w:tab/>
        <w:t>Folklife and Fieldwork, School of Education, Iowa State University; Communication Studies Dept., University of</w:t>
      </w:r>
    </w:p>
    <w:p w14:paraId="4EE93213"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Northern Iowa.</w:t>
      </w:r>
    </w:p>
    <w:p w14:paraId="6332D2D9" w14:textId="77777777" w:rsidR="00193687"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Folk Art and Folklife, Luther College, Decorah, IA.</w:t>
      </w:r>
    </w:p>
    <w:p w14:paraId="2FCFC7C5" w14:textId="77777777" w:rsidR="00886640" w:rsidRPr="00C26B0E" w:rsidRDefault="00886640" w:rsidP="00755642">
      <w:pPr>
        <w:numPr>
          <w:ilvl w:val="0"/>
          <w:numId w:val="6"/>
        </w:numPr>
        <w:tabs>
          <w:tab w:val="left" w:pos="-720"/>
          <w:tab w:val="left" w:pos="81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 xml:space="preserve">What's That Smell?  Dairy Farms and the Construction of Regional Identity in the New York City Watershed, </w:t>
      </w:r>
    </w:p>
    <w:p w14:paraId="512F8A7C" w14:textId="634389CD" w:rsidR="00886640" w:rsidRPr="00C26B0E" w:rsidRDefault="00886640"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ab/>
      </w:r>
      <w:r w:rsidRPr="00C26B0E">
        <w:tab/>
        <w:t>American Folklore Society.</w:t>
      </w:r>
    </w:p>
    <w:p w14:paraId="27E0A08C" w14:textId="77777777" w:rsidR="00886640" w:rsidRPr="00C26B0E" w:rsidRDefault="00886640"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‘The New Calico Army’: The Anti-Rent Wars in History and </w:t>
      </w:r>
      <w:r w:rsidR="00E04908" w:rsidRPr="00C26B0E">
        <w:t>Today, The</w:t>
      </w:r>
      <w:r w:rsidRPr="00C26B0E">
        <w:t xml:space="preserve"> Anti-Rent Wars in History &amp; Politics: A</w:t>
      </w:r>
    </w:p>
    <w:p w14:paraId="6F7BEB1B" w14:textId="77777777" w:rsidR="00886640" w:rsidRPr="00C26B0E" w:rsidRDefault="00886640"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Community Symposium, Delaware County Historical Association.</w:t>
      </w:r>
    </w:p>
    <w:p w14:paraId="7FF75940" w14:textId="310A7B4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1993</w:t>
      </w:r>
      <w:r w:rsidRPr="00C26B0E">
        <w:tab/>
        <w:t>Encountering the Other and Finding Oneself and panel chair/organizer Reflections on Scholarship and Self-Identity, American Anthropological Association.</w:t>
      </w:r>
    </w:p>
    <w:p w14:paraId="4F27E290"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Calico Indians and Pistol Pills: The Persistence of Historical Metaphors in Public Display Events, annual meeting,</w:t>
      </w:r>
    </w:p>
    <w:p w14:paraId="482B80F5"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American Folklore Society.</w:t>
      </w:r>
    </w:p>
    <w:p w14:paraId="47FF1E41" w14:textId="77777777" w:rsidR="0022352B"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1992</w:t>
      </w:r>
      <w:r w:rsidRPr="00C26B0E">
        <w:tab/>
        <w:t xml:space="preserve">‘This Buzz Is </w:t>
      </w:r>
      <w:r w:rsidR="00E04908" w:rsidRPr="00C26B0E">
        <w:t>for</w:t>
      </w:r>
      <w:r w:rsidRPr="00C26B0E">
        <w:t xml:space="preserve"> You’: Popular Responses to the Ted Bundy Execution and panel co-chair, Arbiters of Taste:</w:t>
      </w:r>
    </w:p>
    <w:p w14:paraId="213888FE" w14:textId="7A282BA8" w:rsidR="0022352B" w:rsidRPr="00C26B0E" w:rsidRDefault="0022352B" w:rsidP="003909D5">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Censoring/Censuring Discourse, American Folklore Society.</w:t>
      </w:r>
    </w:p>
    <w:p w14:paraId="10EC48E6" w14:textId="721FB634" w:rsidR="00C14E12" w:rsidRDefault="0022352B" w:rsidP="00C14E1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1991</w:t>
      </w:r>
      <w:r w:rsidRPr="00C26B0E">
        <w:tab/>
        <w:t>Fieldwork in a Green and Pleasant Land, American Anthropological Association.</w:t>
      </w:r>
    </w:p>
    <w:p w14:paraId="53B5641D"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Transformations of Jewish Stereotypes in Seventeenth-Century Puritan Sermons, and panel chair</w:t>
      </w:r>
      <w:r w:rsidR="00755642" w:rsidRPr="00C26B0E">
        <w:t>,</w:t>
      </w:r>
      <w:r w:rsidRPr="00C26B0E">
        <w:t xml:space="preserve"> Folk Religion: </w:t>
      </w:r>
    </w:p>
    <w:p w14:paraId="70CE8E17" w14:textId="459DD191" w:rsidR="0022352B" w:rsidRPr="00C26B0E" w:rsidRDefault="0022352B" w:rsidP="005E3970">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Evolving Traditions, American Folklore Society.</w:t>
      </w:r>
    </w:p>
    <w:p w14:paraId="3F2DF53A" w14:textId="77777777" w:rsidR="0022352B" w:rsidRPr="00C26B0E" w:rsidRDefault="0022352B" w:rsidP="005E3970">
      <w:pPr>
        <w:tabs>
          <w:tab w:val="left" w:pos="-720"/>
          <w:tab w:val="left" w:pos="810"/>
          <w:tab w:val="left" w:pos="1138"/>
          <w:tab w:val="left" w:pos="1382"/>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Zora Neale Hurston: An Alternate View of Womanhood, panel chair, Hurston Festival of the Arts and Humanities.</w:t>
      </w:r>
    </w:p>
    <w:p w14:paraId="6125890F" w14:textId="527D7813" w:rsidR="0022352B"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1990</w:t>
      </w:r>
      <w:r w:rsidRPr="00C26B0E">
        <w:tab/>
        <w:t xml:space="preserve">A Working-Class Critique of British Upper-Class Folklore in the 1926 General Strike, American </w:t>
      </w:r>
    </w:p>
    <w:p w14:paraId="7808003A"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Anthropological Association.</w:t>
      </w:r>
    </w:p>
    <w:p w14:paraId="65FDB3F8" w14:textId="327446EC" w:rsidR="0022352B" w:rsidRPr="00C26B0E" w:rsidRDefault="0022352B" w:rsidP="001C1B2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Folklorists and Communities: Negotiating Public Presentations, forum participant, </w:t>
      </w:r>
      <w:r w:rsidR="001C1B26">
        <w:t>AFS.</w:t>
      </w:r>
    </w:p>
    <w:p w14:paraId="50EE1785" w14:textId="31D1934B" w:rsidR="0022352B" w:rsidRPr="00C26B0E" w:rsidRDefault="00142128" w:rsidP="00142128">
      <w:r w:rsidRPr="00C26B0E">
        <w:t>1</w:t>
      </w:r>
      <w:r w:rsidR="0022352B" w:rsidRPr="00C26B0E">
        <w:t>989</w:t>
      </w:r>
      <w:r w:rsidR="0022352B" w:rsidRPr="00C26B0E">
        <w:tab/>
        <w:t>Teaching English Composition with Public Sector Folklore Materials, Modern Lang</w:t>
      </w:r>
      <w:r w:rsidR="00755642" w:rsidRPr="00C26B0E">
        <w:t xml:space="preserve">uage </w:t>
      </w:r>
      <w:r w:rsidR="0022352B" w:rsidRPr="00C26B0E">
        <w:t>Association.</w:t>
      </w:r>
    </w:p>
    <w:p w14:paraId="59092EC5" w14:textId="500C69A1"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Festivals and the Constraints of Public Presentation, panel chair and forum participant, American </w:t>
      </w:r>
    </w:p>
    <w:p w14:paraId="50541328" w14:textId="77777777" w:rsidR="0022352B" w:rsidRPr="00C26B0E" w:rsidRDefault="0022352B" w:rsidP="005E3970">
      <w:pPr>
        <w:tabs>
          <w:tab w:val="left" w:pos="-720"/>
          <w:tab w:val="left" w:pos="1138"/>
          <w:tab w:val="left" w:pos="1170"/>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Folklore Society.</w:t>
      </w:r>
    </w:p>
    <w:p w14:paraId="446FCC55" w14:textId="77777777" w:rsidR="0022352B" w:rsidRPr="00C26B0E" w:rsidRDefault="0022352B" w:rsidP="005E3970">
      <w:pPr>
        <w:tabs>
          <w:tab w:val="left" w:pos="-720"/>
          <w:tab w:val="left" w:pos="810"/>
          <w:tab w:val="left" w:pos="90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 xml:space="preserve">  </w:t>
      </w:r>
      <w:r w:rsidRPr="00C26B0E">
        <w:tab/>
        <w:t xml:space="preserve">Comparative Drama, panel chair. Text and Presentation: Comparative Drama Conference, XIII, Dept. of Classics, </w:t>
      </w:r>
    </w:p>
    <w:p w14:paraId="0FFEBAD0"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University of Florida.</w:t>
      </w:r>
    </w:p>
    <w:p w14:paraId="3A51808D" w14:textId="073D26F9" w:rsidR="00C73907"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1988</w:t>
      </w:r>
      <w:r w:rsidRPr="00C26B0E">
        <w:tab/>
        <w:t>Deep Play: Jokes on a 1926 General Strike, American Folklore Society.</w:t>
      </w:r>
    </w:p>
    <w:p w14:paraId="63BD6388" w14:textId="500CDDFF" w:rsidR="0022352B"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1987</w:t>
      </w:r>
      <w:r w:rsidRPr="00C26B0E">
        <w:tab/>
        <w:t>A Contradictory State of Affairs, American Anthropological Association.</w:t>
      </w:r>
    </w:p>
    <w:p w14:paraId="73A04F17" w14:textId="18AD5AAD"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Building Jerusalem: Oxbridge and Mayfair at Work, American Folklore Society.</w:t>
      </w:r>
    </w:p>
    <w:p w14:paraId="6CE41493" w14:textId="77777777" w:rsidR="00E06442" w:rsidRDefault="00E06442">
      <w:r>
        <w:br w:type="page"/>
      </w:r>
    </w:p>
    <w:p w14:paraId="04F62D43" w14:textId="77777777" w:rsidR="00E06442" w:rsidRPr="00C14E12" w:rsidRDefault="00E06442" w:rsidP="00E06442">
      <w:pPr>
        <w:rPr>
          <w:color w:val="000000"/>
        </w:rPr>
      </w:pPr>
      <w:r w:rsidRPr="00C26B0E">
        <w:rPr>
          <w:b/>
        </w:rPr>
        <w:lastRenderedPageBreak/>
        <w:t>INVITED LECTURES AND CONFERENCE PRESENTATIONS (continued)</w:t>
      </w:r>
    </w:p>
    <w:p w14:paraId="68071AC4" w14:textId="4D7C6CEC" w:rsidR="0022352B"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1986</w:t>
      </w:r>
      <w:r w:rsidRPr="00C26B0E">
        <w:tab/>
        <w:t>Folklore, Feminism, and the Folk or, Whose Lore Is It?  and panel chair, American Folklore Society.</w:t>
      </w:r>
    </w:p>
    <w:p w14:paraId="739AC351"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The 1926 General Strike and the Volunteers: Festival </w:t>
      </w:r>
      <w:r w:rsidR="00E04908" w:rsidRPr="00C26B0E">
        <w:t>Inversion, invited</w:t>
      </w:r>
      <w:r w:rsidRPr="00C26B0E">
        <w:t xml:space="preserve"> lecturer, Darwin College, Cambridge</w:t>
      </w:r>
    </w:p>
    <w:p w14:paraId="1343ECC5"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University, England.</w:t>
      </w:r>
    </w:p>
    <w:p w14:paraId="2FDEFC3D" w14:textId="1C621089" w:rsidR="0022352B" w:rsidRPr="00C26B0E" w:rsidRDefault="0022352B" w:rsidP="000109D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The 1926 General Strike: Festival Among the Elite, </w:t>
      </w:r>
      <w:r w:rsidR="00E04908" w:rsidRPr="00C26B0E">
        <w:t>British Museum</w:t>
      </w:r>
      <w:r w:rsidR="000109DF">
        <w:t>—</w:t>
      </w:r>
      <w:r w:rsidRPr="00C26B0E">
        <w:t xml:space="preserve">Museum of Mankind, Representations </w:t>
      </w:r>
    </w:p>
    <w:p w14:paraId="187F6C41"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Symposium, England.</w:t>
      </w:r>
    </w:p>
    <w:p w14:paraId="6B68C703" w14:textId="37984F68" w:rsidR="008C295C" w:rsidRPr="00C26B0E" w:rsidRDefault="008C295C"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1985</w:t>
      </w:r>
      <w:r w:rsidRPr="00C26B0E">
        <w:tab/>
        <w:t>The 1926 General Strike: An Upper-Class Festival of Rebellion, The Eighth Annual Conference on Traditional</w:t>
      </w:r>
    </w:p>
    <w:p w14:paraId="2DA7B048" w14:textId="77777777" w:rsidR="008C295C" w:rsidRPr="00C26B0E" w:rsidRDefault="008C295C"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Drama Studies, CECTAL, University of Sheffield, England.</w:t>
      </w:r>
    </w:p>
    <w:p w14:paraId="15228D1B" w14:textId="77777777" w:rsidR="008C295C" w:rsidRPr="00C26B0E" w:rsidRDefault="008C295C"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When the Public Sector Meets the Ivory Tower, with Kip Lornell, meeting for Folklife in the Public Sector.</w:t>
      </w:r>
    </w:p>
    <w:p w14:paraId="698BFB34" w14:textId="396B7DEA" w:rsidR="0022352B"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1984</w:t>
      </w:r>
      <w:r w:rsidRPr="00C26B0E">
        <w:tab/>
        <w:t>Folklore for the Public Schools, Tennessee Folklore Society.</w:t>
      </w:r>
    </w:p>
    <w:p w14:paraId="3A30F526" w14:textId="6BCA4E3A" w:rsidR="0022352B" w:rsidRPr="00C26B0E" w:rsidRDefault="0022352B" w:rsidP="00A646DC">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1983</w:t>
      </w:r>
      <w:r w:rsidRPr="00C26B0E">
        <w:tab/>
        <w:t xml:space="preserve">Paisley Ties and Feathered Hats: African-American Clothing Styles in the South, and panel chair, </w:t>
      </w:r>
    </w:p>
    <w:p w14:paraId="033984EE"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American Folklore Society.</w:t>
      </w:r>
      <w:r w:rsidR="00DE5C01">
        <w:t xml:space="preserve"> </w:t>
      </w:r>
      <w:r w:rsidRPr="00C26B0E">
        <w:t>Jewish Heritage in the Mid-South, invited panelist, Symposium on Southern Jewish History, Jackson, MS.</w:t>
      </w:r>
    </w:p>
    <w:p w14:paraId="24A030B1" w14:textId="4B27E734" w:rsidR="0022352B" w:rsidRPr="00C26B0E" w:rsidRDefault="0022352B" w:rsidP="00891957">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26B0E">
        <w:t>1982</w:t>
      </w:r>
      <w:r w:rsidRPr="00C26B0E">
        <w:tab/>
        <w:t>History, Tradition, and Culture in Southern Jewish Life, Southern Jewish Historical Society.</w:t>
      </w:r>
    </w:p>
    <w:p w14:paraId="3078B4F1" w14:textId="54DD918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How They Played the Game: English Ritual and the First World War, American Folklore Society.</w:t>
      </w:r>
    </w:p>
    <w:p w14:paraId="21C255B3" w14:textId="5324C780"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Southe</w:t>
      </w:r>
      <w:r w:rsidR="003909D5" w:rsidRPr="00C26B0E">
        <w:t xml:space="preserve">rn Experience, American Dream, </w:t>
      </w:r>
      <w:r w:rsidRPr="00C26B0E">
        <w:t>with Lore Hiske, Tennessee State Social Studies Teachers.</w:t>
      </w:r>
    </w:p>
    <w:p w14:paraId="375E66D4" w14:textId="77777777" w:rsidR="0022352B" w:rsidRPr="00C26B0E" w:rsidRDefault="0022352B" w:rsidP="001C1B26">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1981</w:t>
      </w:r>
      <w:r w:rsidRPr="00C26B0E">
        <w:tab/>
        <w:t xml:space="preserve">Religion's Name, A Pretext for Division: A Structural Analysis of Irish Revolutionary Songs, 1597-1900, </w:t>
      </w:r>
      <w:r w:rsidR="001C1B26">
        <w:t>AFS.</w:t>
      </w:r>
    </w:p>
    <w:p w14:paraId="3B9BB2B3" w14:textId="77777777" w:rsidR="00CB1574" w:rsidRPr="00C26B0E" w:rsidRDefault="0022352B" w:rsidP="00755642">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r w:rsidRPr="00C26B0E">
        <w:t>1977</w:t>
      </w:r>
      <w:r w:rsidRPr="00C26B0E">
        <w:tab/>
        <w:t>Journey from Yanavah, Temples</w:t>
      </w:r>
      <w:r w:rsidR="00CB1574" w:rsidRPr="00C26B0E">
        <w:t xml:space="preserve"> Beth Emeth and Beth Shalom in </w:t>
      </w:r>
      <w:r w:rsidRPr="00C26B0E">
        <w:t>Wilm</w:t>
      </w:r>
      <w:r w:rsidR="00CB1574" w:rsidRPr="00C26B0E">
        <w:t>ington</w:t>
      </w:r>
      <w:r w:rsidRPr="00C26B0E">
        <w:t xml:space="preserve">, Delaware, and the University of </w:t>
      </w:r>
    </w:p>
    <w:p w14:paraId="5F235524" w14:textId="77777777" w:rsidR="0022352B" w:rsidRPr="00C26B0E" w:rsidRDefault="00CB1574"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 xml:space="preserve">Delaware, </w:t>
      </w:r>
      <w:r w:rsidR="0022352B" w:rsidRPr="00C26B0E">
        <w:t>senior thesis presentation (NEH funded).</w:t>
      </w:r>
    </w:p>
    <w:p w14:paraId="6986374B" w14:textId="77777777" w:rsidR="0022352B" w:rsidRPr="00C26B0E" w:rsidRDefault="0022352B" w:rsidP="005E3970">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t xml:space="preserve">Jewish Immigration to the Wilmington, Chester, and Marcus Hook Area, 1900-1930, invited panelist, First Annual </w:t>
      </w:r>
    </w:p>
    <w:p w14:paraId="5D0423B1" w14:textId="77777777" w:rsidR="00EE48CE" w:rsidRDefault="0022352B" w:rsidP="00A7198F">
      <w:pPr>
        <w:tabs>
          <w:tab w:val="left" w:pos="-72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ab/>
      </w:r>
      <w:r w:rsidRPr="00C26B0E">
        <w:tab/>
        <w:t>Delaware State House Symposium.</w:t>
      </w:r>
    </w:p>
    <w:p w14:paraId="02DA2947" w14:textId="77777777" w:rsidR="00EE48CE" w:rsidRDefault="00EE48CE" w:rsidP="00EE48CE">
      <w:pPr>
        <w:rPr>
          <w:b/>
        </w:rPr>
      </w:pPr>
      <w:r w:rsidRPr="00C26B0E">
        <w:rPr>
          <w:b/>
        </w:rPr>
        <w:t xml:space="preserve">FOLKLIFE FESTIVALS, </w:t>
      </w:r>
      <w:r>
        <w:rPr>
          <w:b/>
        </w:rPr>
        <w:t xml:space="preserve">Folk Arts in Education </w:t>
      </w:r>
      <w:r w:rsidRPr="00C26B0E">
        <w:rPr>
          <w:b/>
        </w:rPr>
        <w:t>WORKSHOPS, STATE CONFERENCES</w:t>
      </w:r>
    </w:p>
    <w:p w14:paraId="066E3275" w14:textId="77777777" w:rsidR="00EE48CE" w:rsidRPr="00C26B0E" w:rsidRDefault="00EE48CE" w:rsidP="00EE48CE">
      <w:pPr>
        <w:pStyle w:val="ListParagraph"/>
        <w:numPr>
          <w:ilvl w:val="0"/>
          <w:numId w:val="30"/>
        </w:numPr>
        <w:tabs>
          <w:tab w:val="left" w:pos="-720"/>
          <w:tab w:val="left" w:pos="36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 xml:space="preserve">Since 1982, I have been involved as a researcher, curator, presenter, and director at a variety of folklife festivals, including the </w:t>
      </w:r>
      <w:r w:rsidR="00846CC7">
        <w:t xml:space="preserve">Tradition Keepers Folklife Festival (Four Rivers Cultural Center); </w:t>
      </w:r>
      <w:r w:rsidRPr="00C26B0E">
        <w:t>Mid-South Folklife Festival and the Ethnic Heritage Festival (Center for Southern Folklore); Blue Ridge Folklife Festival (Blue Ridge Institute); Florida Folklife Festival, Rural Folklife Days, and Old Fashioned 4</w:t>
      </w:r>
      <w:r w:rsidRPr="00C14E12">
        <w:rPr>
          <w:vertAlign w:val="superscript"/>
        </w:rPr>
        <w:t>th</w:t>
      </w:r>
      <w:r w:rsidRPr="00C26B0E">
        <w:t xml:space="preserve"> of July (Bureau of Florida Folklife Programs);  Zora Neale Hurston Festival (FL); Ybor City Folk Festival (FL); Catskills Food Festival (Delaware County [NY] Historical Association); Festival of American Folklife (Smithsonian); Festival of Iowa Folklife (I</w:t>
      </w:r>
      <w:r>
        <w:t>A</w:t>
      </w:r>
      <w:r w:rsidRPr="00C26B0E">
        <w:t xml:space="preserve"> Arts Council); and the Midwest Folklife Festival (Iowa, Wisconsin, Illinois, Minnesota).  I have participated in and directed folklife education streams, sessions, and conferences at the I</w:t>
      </w:r>
      <w:r>
        <w:t>A</w:t>
      </w:r>
      <w:r w:rsidRPr="00C26B0E">
        <w:t xml:space="preserve"> Culture and Language Conference, I</w:t>
      </w:r>
      <w:r>
        <w:t>A</w:t>
      </w:r>
      <w:r w:rsidRPr="00C26B0E">
        <w:t xml:space="preserve"> Folklife &amp; Prairie Voices Institute, the I</w:t>
      </w:r>
      <w:r>
        <w:t>A</w:t>
      </w:r>
      <w:r w:rsidRPr="00C26B0E">
        <w:t xml:space="preserve"> Diversity Conference, Iowa Children’s Library Association, and I</w:t>
      </w:r>
      <w:r>
        <w:t>A</w:t>
      </w:r>
      <w:r w:rsidRPr="00C26B0E">
        <w:t xml:space="preserve"> Historical Society</w:t>
      </w:r>
      <w:r>
        <w:t xml:space="preserve"> </w:t>
      </w:r>
      <w:r w:rsidRPr="00C26B0E">
        <w:t xml:space="preserve">conference. </w:t>
      </w:r>
    </w:p>
    <w:p w14:paraId="4C9265AF" w14:textId="77777777" w:rsidR="00EE48CE" w:rsidRPr="00C26B0E" w:rsidRDefault="00EE48CE" w:rsidP="00EE48CE">
      <w:pPr>
        <w:pStyle w:val="ListParagraph"/>
        <w:numPr>
          <w:ilvl w:val="0"/>
          <w:numId w:val="30"/>
        </w:numPr>
        <w:tabs>
          <w:tab w:val="left" w:pos="-720"/>
          <w:tab w:val="left" w:pos="360"/>
          <w:tab w:val="left" w:pos="81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t>Summer Folklife Fieldschool,</w:t>
      </w:r>
      <w:r w:rsidRPr="00C26B0E">
        <w:t xml:space="preserve"> Confederated Tribes of Warm Springs</w:t>
      </w:r>
      <w:r>
        <w:t xml:space="preserve"> K8 Academy:</w:t>
      </w:r>
      <w:r w:rsidRPr="00C26B0E">
        <w:t xml:space="preserve"> </w:t>
      </w:r>
      <w:r>
        <w:t>supervise</w:t>
      </w:r>
      <w:r w:rsidRPr="00C26B0E">
        <w:t xml:space="preserve"> staff and a senior folklorist </w:t>
      </w:r>
      <w:r>
        <w:t xml:space="preserve">at this </w:t>
      </w:r>
      <w:r w:rsidRPr="00C26B0E">
        <w:t>field school for rising 8</w:t>
      </w:r>
      <w:r w:rsidRPr="00C14E12">
        <w:rPr>
          <w:vertAlign w:val="superscript"/>
        </w:rPr>
        <w:t>th</w:t>
      </w:r>
      <w:r w:rsidRPr="00C26B0E">
        <w:t xml:space="preserve"> graders</w:t>
      </w:r>
      <w:r>
        <w:t>.</w:t>
      </w:r>
      <w:r w:rsidRPr="00C26B0E">
        <w:t xml:space="preserve"> </w:t>
      </w:r>
    </w:p>
    <w:p w14:paraId="2753B75E" w14:textId="77777777" w:rsidR="00EE48CE" w:rsidRPr="00C26B0E" w:rsidRDefault="00EE48CE" w:rsidP="00EE48CE">
      <w:pPr>
        <w:pStyle w:val="ListParagraph"/>
        <w:numPr>
          <w:ilvl w:val="0"/>
          <w:numId w:val="30"/>
        </w:numPr>
        <w:tabs>
          <w:tab w:val="left" w:pos="-720"/>
          <w:tab w:val="left" w:pos="360"/>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 xml:space="preserve">I have researched and organized a variety of ethnic neighborhood cultural tours and culinary tours, organized artist showcases at tourism and arts conferences, and presented folk and traditional artists in a variety of venues, including workshops, conferences, libraries, and performance venues. </w:t>
      </w:r>
    </w:p>
    <w:p w14:paraId="51AE62AB" w14:textId="77777777" w:rsidR="00EE48CE" w:rsidRDefault="00EE48CE" w:rsidP="00EE48CE">
      <w:pPr>
        <w:pStyle w:val="ListParagraph"/>
        <w:numPr>
          <w:ilvl w:val="0"/>
          <w:numId w:val="30"/>
        </w:numPr>
        <w:tabs>
          <w:tab w:val="left" w:pos="-720"/>
          <w:tab w:val="left" w:pos="36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r w:rsidRPr="00C26B0E">
        <w:t xml:space="preserve">I have organized and directed scholarly symposia for folklore, arts, and historical organizations; performance tours for artists; and curated exhibits and websites. </w:t>
      </w:r>
    </w:p>
    <w:p w14:paraId="2A0C2BF0" w14:textId="77777777" w:rsidR="00EE48CE" w:rsidRPr="00C26B0E" w:rsidRDefault="00EE48CE" w:rsidP="00EE48CE">
      <w:pPr>
        <w:pStyle w:val="ListParagraph"/>
        <w:tabs>
          <w:tab w:val="left" w:pos="-720"/>
          <w:tab w:val="left" w:pos="36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pPr>
    </w:p>
    <w:p w14:paraId="2FFE6CA8" w14:textId="77777777" w:rsidR="00EE48CE" w:rsidRDefault="00EE48CE" w:rsidP="00EE48C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rPr>
          <w:b/>
        </w:rPr>
        <w:t>PROFESSIONAL SOCIETIES AND ACTIVITIES</w:t>
      </w:r>
      <w:r>
        <w:rPr>
          <w:b/>
        </w:rPr>
        <w:t xml:space="preserve">: </w:t>
      </w:r>
      <w:r w:rsidRPr="00C26B0E">
        <w:t xml:space="preserve">American Folklore Society Board (2010-12); </w:t>
      </w:r>
      <w:r>
        <w:t xml:space="preserve">Association for the Study of </w:t>
      </w:r>
    </w:p>
    <w:p w14:paraId="4E9B3409" w14:textId="0C553C3E" w:rsidR="00782D4E" w:rsidRDefault="00EE48CE" w:rsidP="00EE48C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Food and Society Board</w:t>
      </w:r>
      <w:r w:rsidR="00782D4E">
        <w:t xml:space="preserve"> and Student Paper Chair</w:t>
      </w:r>
      <w:r w:rsidRPr="00C26B0E">
        <w:t xml:space="preserve"> (2010-</w:t>
      </w:r>
      <w:r w:rsidR="000F02B6">
        <w:t>21</w:t>
      </w:r>
      <w:r w:rsidRPr="00C26B0E">
        <w:t xml:space="preserve">); </w:t>
      </w:r>
      <w:r>
        <w:t xml:space="preserve">Society for Applied Anthropology (conference planning committee, </w:t>
      </w:r>
    </w:p>
    <w:p w14:paraId="3328104B" w14:textId="77777777" w:rsidR="00782D4E" w:rsidRDefault="00EE48CE" w:rsidP="00EE48C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t xml:space="preserve">2018-19); Oregon </w:t>
      </w:r>
      <w:r w:rsidRPr="00C26B0E">
        <w:t>Century Farm and Ranch Board</w:t>
      </w:r>
      <w:r>
        <w:t xml:space="preserve"> (2015-</w:t>
      </w:r>
      <w:r w:rsidR="00E04908">
        <w:t>19</w:t>
      </w:r>
      <w:r w:rsidRPr="00C26B0E">
        <w:t xml:space="preserve">; </w:t>
      </w:r>
      <w:r>
        <w:t xml:space="preserve">Oregon Encyclopedia Editorial Board (2017- ); </w:t>
      </w:r>
      <w:r w:rsidRPr="00C26B0E">
        <w:t xml:space="preserve">Grants Reviewer for the </w:t>
      </w:r>
    </w:p>
    <w:p w14:paraId="31F9AD82" w14:textId="50F0F6D4" w:rsidR="000D4AF4" w:rsidRDefault="00EE48CE" w:rsidP="00EE48CE">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rsidRPr="00C26B0E">
        <w:t>NEA,</w:t>
      </w:r>
      <w:r>
        <w:t xml:space="preserve"> NEH, Bush </w:t>
      </w:r>
      <w:r w:rsidRPr="00C26B0E">
        <w:t>Foundation and State Arts Agencies (</w:t>
      </w:r>
      <w:r w:rsidR="000D4AF4">
        <w:t xml:space="preserve">Idaho, </w:t>
      </w:r>
      <w:r w:rsidRPr="00C26B0E">
        <w:t>Illinois, Iowa, Minnesota, Nevada, New York, North Dakota,</w:t>
      </w:r>
    </w:p>
    <w:p w14:paraId="57F70CB2" w14:textId="60782B05" w:rsidR="001C1B26" w:rsidRPr="00A7198F" w:rsidRDefault="000D4AF4" w:rsidP="003F5B28">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ind w:left="1138" w:hanging="1138"/>
      </w:pPr>
      <w:r>
        <w:t>O</w:t>
      </w:r>
      <w:r w:rsidR="00EE48CE" w:rsidRPr="00C26B0E">
        <w:t xml:space="preserve">regon, Pennsylvania, South Dakota, Wisconsin); </w:t>
      </w:r>
      <w:r w:rsidR="00EE48CE">
        <w:t>Travel Oregon Agri-Culinary</w:t>
      </w:r>
      <w:r w:rsidR="00EE48CE" w:rsidRPr="00C26B0E">
        <w:t xml:space="preserve"> Tourism Leadership Working Group</w:t>
      </w:r>
      <w:r w:rsidR="003F5B28">
        <w:t>.</w:t>
      </w:r>
    </w:p>
    <w:sectPr w:rsidR="001C1B26" w:rsidRPr="00A7198F" w:rsidSect="00D326AB">
      <w:headerReference w:type="default" r:id="rId17"/>
      <w:endnotePr>
        <w:numFmt w:val="decimal"/>
      </w:endnotePr>
      <w:type w:val="continuous"/>
      <w:pgSz w:w="12240" w:h="15840" w:code="1"/>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3D6F" w14:textId="77777777" w:rsidR="004B3800" w:rsidRDefault="004B3800">
      <w:r>
        <w:separator/>
      </w:r>
    </w:p>
  </w:endnote>
  <w:endnote w:type="continuationSeparator" w:id="0">
    <w:p w14:paraId="3363B5C3" w14:textId="77777777" w:rsidR="004B3800" w:rsidRDefault="004B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E1FB" w14:textId="77777777" w:rsidR="004B3800" w:rsidRDefault="004B3800">
      <w:r>
        <w:separator/>
      </w:r>
    </w:p>
  </w:footnote>
  <w:footnote w:type="continuationSeparator" w:id="0">
    <w:p w14:paraId="4EAFBBEC" w14:textId="77777777" w:rsidR="004B3800" w:rsidRDefault="004B3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2C6F8" w14:textId="77777777" w:rsidR="00955A6D" w:rsidRDefault="00955A6D">
    <w:pPr>
      <w:jc w:val="right"/>
      <w:rPr>
        <w:sz w:val="17"/>
      </w:rPr>
    </w:pPr>
    <w:r>
      <w:rPr>
        <w:sz w:val="17"/>
      </w:rPr>
      <w:t>Saltzman/</w:t>
    </w:r>
    <w:r>
      <w:rPr>
        <w:sz w:val="17"/>
      </w:rPr>
      <w:fldChar w:fldCharType="begin"/>
    </w:r>
    <w:r>
      <w:rPr>
        <w:sz w:val="17"/>
      </w:rPr>
      <w:instrText>PAGE</w:instrText>
    </w:r>
    <w:r>
      <w:rPr>
        <w:sz w:val="17"/>
      </w:rPr>
      <w:fldChar w:fldCharType="separate"/>
    </w:r>
    <w:r w:rsidR="00C16662">
      <w:rPr>
        <w:noProof/>
        <w:sz w:val="17"/>
      </w:rPr>
      <w:t>7</w:t>
    </w:r>
    <w:r>
      <w:rPr>
        <w:sz w:val="17"/>
      </w:rPr>
      <w:fldChar w:fldCharType="end"/>
    </w:r>
  </w:p>
  <w:p w14:paraId="0347EE57" w14:textId="77777777" w:rsidR="00955A6D" w:rsidRDefault="00955A6D">
    <w:pPr>
      <w:rPr>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2F1"/>
    <w:multiLevelType w:val="singleLevel"/>
    <w:tmpl w:val="4B6AAAA8"/>
    <w:lvl w:ilvl="0">
      <w:start w:val="2004"/>
      <w:numFmt w:val="decimal"/>
      <w:lvlText w:val="%1"/>
      <w:lvlJc w:val="left"/>
      <w:pPr>
        <w:tabs>
          <w:tab w:val="num" w:pos="1140"/>
        </w:tabs>
        <w:ind w:left="1140" w:hanging="1140"/>
      </w:pPr>
      <w:rPr>
        <w:rFonts w:hint="default"/>
      </w:rPr>
    </w:lvl>
  </w:abstractNum>
  <w:abstractNum w:abstractNumId="1" w15:restartNumberingAfterBreak="0">
    <w:nsid w:val="040A3037"/>
    <w:multiLevelType w:val="multilevel"/>
    <w:tmpl w:val="E8221B62"/>
    <w:lvl w:ilvl="0">
      <w:start w:val="2007"/>
      <w:numFmt w:val="decimal"/>
      <w:lvlText w:val="%1"/>
      <w:lvlJc w:val="left"/>
      <w:pPr>
        <w:tabs>
          <w:tab w:val="num" w:pos="675"/>
        </w:tabs>
        <w:ind w:left="675" w:hanging="675"/>
      </w:pPr>
      <w:rPr>
        <w:rFonts w:hint="default"/>
      </w:rPr>
    </w:lvl>
    <w:lvl w:ilvl="1">
      <w:start w:val="9"/>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BC43D8"/>
    <w:multiLevelType w:val="multilevel"/>
    <w:tmpl w:val="32B84AF8"/>
    <w:lvl w:ilvl="0">
      <w:start w:val="2007"/>
      <w:numFmt w:val="decimal"/>
      <w:lvlText w:val="%1"/>
      <w:lvlJc w:val="left"/>
      <w:pPr>
        <w:tabs>
          <w:tab w:val="num" w:pos="675"/>
        </w:tabs>
        <w:ind w:left="675" w:hanging="675"/>
      </w:pPr>
      <w:rPr>
        <w:rFonts w:hint="default"/>
      </w:rPr>
    </w:lvl>
    <w:lvl w:ilvl="1">
      <w:start w:val="9"/>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40B2252"/>
    <w:multiLevelType w:val="singleLevel"/>
    <w:tmpl w:val="CDF25888"/>
    <w:lvl w:ilvl="0">
      <w:start w:val="1999"/>
      <w:numFmt w:val="decimal"/>
      <w:lvlText w:val="%1"/>
      <w:lvlJc w:val="left"/>
      <w:pPr>
        <w:tabs>
          <w:tab w:val="num" w:pos="1140"/>
        </w:tabs>
        <w:ind w:left="1140" w:hanging="1140"/>
      </w:pPr>
      <w:rPr>
        <w:rFonts w:hint="default"/>
      </w:rPr>
    </w:lvl>
  </w:abstractNum>
  <w:abstractNum w:abstractNumId="4" w15:restartNumberingAfterBreak="0">
    <w:nsid w:val="15062ECD"/>
    <w:multiLevelType w:val="multilevel"/>
    <w:tmpl w:val="00E253AA"/>
    <w:lvl w:ilvl="0">
      <w:start w:val="2007"/>
      <w:numFmt w:val="decimal"/>
      <w:lvlText w:val="%1"/>
      <w:lvlJc w:val="left"/>
      <w:pPr>
        <w:tabs>
          <w:tab w:val="num" w:pos="675"/>
        </w:tabs>
        <w:ind w:left="675" w:hanging="675"/>
      </w:pPr>
      <w:rPr>
        <w:rFonts w:hint="default"/>
      </w:rPr>
    </w:lvl>
    <w:lvl w:ilvl="1">
      <w:start w:val="9"/>
      <w:numFmt w:val="decimalZero"/>
      <w:lvlText w:val="%1-%2"/>
      <w:lvlJc w:val="left"/>
      <w:pPr>
        <w:tabs>
          <w:tab w:val="num" w:pos="675"/>
        </w:tabs>
        <w:ind w:left="675" w:hanging="675"/>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5936091"/>
    <w:multiLevelType w:val="singleLevel"/>
    <w:tmpl w:val="DF4E4C4A"/>
    <w:lvl w:ilvl="0">
      <w:start w:val="1998"/>
      <w:numFmt w:val="decimal"/>
      <w:lvlText w:val="%1"/>
      <w:lvlJc w:val="left"/>
      <w:pPr>
        <w:tabs>
          <w:tab w:val="num" w:pos="1140"/>
        </w:tabs>
        <w:ind w:left="1140" w:hanging="1140"/>
      </w:pPr>
      <w:rPr>
        <w:rFonts w:hint="default"/>
      </w:rPr>
    </w:lvl>
  </w:abstractNum>
  <w:abstractNum w:abstractNumId="6" w15:restartNumberingAfterBreak="0">
    <w:nsid w:val="1E236AE1"/>
    <w:multiLevelType w:val="multilevel"/>
    <w:tmpl w:val="DC30CA36"/>
    <w:lvl w:ilvl="0">
      <w:start w:val="2007"/>
      <w:numFmt w:val="decimal"/>
      <w:lvlText w:val="%1"/>
      <w:lvlJc w:val="left"/>
      <w:pPr>
        <w:tabs>
          <w:tab w:val="num" w:pos="1140"/>
        </w:tabs>
        <w:ind w:left="1140" w:hanging="1140"/>
      </w:pPr>
      <w:rPr>
        <w:rFonts w:hint="default"/>
      </w:rPr>
    </w:lvl>
    <w:lvl w:ilvl="1">
      <w:start w:val="200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212420C9"/>
    <w:multiLevelType w:val="hybridMultilevel"/>
    <w:tmpl w:val="05E47106"/>
    <w:lvl w:ilvl="0" w:tplc="279AAD1E">
      <w:start w:val="2009"/>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74126E"/>
    <w:multiLevelType w:val="hybridMultilevel"/>
    <w:tmpl w:val="F6106070"/>
    <w:lvl w:ilvl="0" w:tplc="47F0169E">
      <w:start w:val="2004"/>
      <w:numFmt w:val="decimal"/>
      <w:lvlText w:val="%1"/>
      <w:lvlJc w:val="left"/>
      <w:pPr>
        <w:tabs>
          <w:tab w:val="num" w:pos="1740"/>
        </w:tabs>
        <w:ind w:left="1740" w:hanging="138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CD6E67"/>
    <w:multiLevelType w:val="hybridMultilevel"/>
    <w:tmpl w:val="607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9391E"/>
    <w:multiLevelType w:val="singleLevel"/>
    <w:tmpl w:val="F4B45D54"/>
    <w:lvl w:ilvl="0">
      <w:start w:val="2001"/>
      <w:numFmt w:val="decimal"/>
      <w:lvlText w:val="%1"/>
      <w:lvlJc w:val="left"/>
      <w:pPr>
        <w:tabs>
          <w:tab w:val="num" w:pos="1140"/>
        </w:tabs>
        <w:ind w:left="1140" w:hanging="1140"/>
      </w:pPr>
      <w:rPr>
        <w:rFonts w:hint="default"/>
      </w:rPr>
    </w:lvl>
  </w:abstractNum>
  <w:abstractNum w:abstractNumId="11" w15:restartNumberingAfterBreak="0">
    <w:nsid w:val="2A5A0840"/>
    <w:multiLevelType w:val="multilevel"/>
    <w:tmpl w:val="42C84146"/>
    <w:lvl w:ilvl="0">
      <w:start w:val="2005"/>
      <w:numFmt w:val="decimal"/>
      <w:lvlText w:val="%1"/>
      <w:lvlJc w:val="left"/>
      <w:pPr>
        <w:tabs>
          <w:tab w:val="num" w:pos="1080"/>
        </w:tabs>
        <w:ind w:left="1080" w:hanging="1080"/>
      </w:pPr>
      <w:rPr>
        <w:rFonts w:hint="default"/>
      </w:rPr>
    </w:lvl>
    <w:lvl w:ilvl="1">
      <w:start w:val="6"/>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BB626B6"/>
    <w:multiLevelType w:val="singleLevel"/>
    <w:tmpl w:val="A13AC12A"/>
    <w:lvl w:ilvl="0">
      <w:start w:val="2001"/>
      <w:numFmt w:val="decimal"/>
      <w:lvlText w:val="%1"/>
      <w:lvlJc w:val="left"/>
      <w:pPr>
        <w:tabs>
          <w:tab w:val="num" w:pos="390"/>
        </w:tabs>
        <w:ind w:left="390" w:hanging="390"/>
      </w:pPr>
      <w:rPr>
        <w:rFonts w:hint="default"/>
      </w:rPr>
    </w:lvl>
  </w:abstractNum>
  <w:abstractNum w:abstractNumId="13" w15:restartNumberingAfterBreak="0">
    <w:nsid w:val="2CA32C93"/>
    <w:multiLevelType w:val="singleLevel"/>
    <w:tmpl w:val="8ECA790E"/>
    <w:lvl w:ilvl="0">
      <w:start w:val="1998"/>
      <w:numFmt w:val="decimal"/>
      <w:lvlText w:val="%1"/>
      <w:lvlJc w:val="left"/>
      <w:pPr>
        <w:tabs>
          <w:tab w:val="num" w:pos="1185"/>
        </w:tabs>
        <w:ind w:left="1185" w:hanging="1185"/>
      </w:pPr>
      <w:rPr>
        <w:rFonts w:hint="default"/>
      </w:rPr>
    </w:lvl>
  </w:abstractNum>
  <w:abstractNum w:abstractNumId="14" w15:restartNumberingAfterBreak="0">
    <w:nsid w:val="3299441E"/>
    <w:multiLevelType w:val="multilevel"/>
    <w:tmpl w:val="DC30CA36"/>
    <w:lvl w:ilvl="0">
      <w:start w:val="2007"/>
      <w:numFmt w:val="decimal"/>
      <w:lvlText w:val="%1"/>
      <w:lvlJc w:val="left"/>
      <w:pPr>
        <w:tabs>
          <w:tab w:val="num" w:pos="1140"/>
        </w:tabs>
        <w:ind w:left="1140" w:hanging="1140"/>
      </w:pPr>
      <w:rPr>
        <w:rFonts w:hint="default"/>
      </w:rPr>
    </w:lvl>
    <w:lvl w:ilvl="1">
      <w:start w:val="200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2E77747"/>
    <w:multiLevelType w:val="singleLevel"/>
    <w:tmpl w:val="5BC8699A"/>
    <w:lvl w:ilvl="0">
      <w:start w:val="1982"/>
      <w:numFmt w:val="bullet"/>
      <w:lvlText w:val="-"/>
      <w:lvlJc w:val="left"/>
      <w:pPr>
        <w:tabs>
          <w:tab w:val="num" w:pos="1140"/>
        </w:tabs>
        <w:ind w:left="1140" w:hanging="1095"/>
      </w:pPr>
      <w:rPr>
        <w:rFonts w:hint="default"/>
      </w:rPr>
    </w:lvl>
  </w:abstractNum>
  <w:abstractNum w:abstractNumId="16" w15:restartNumberingAfterBreak="0">
    <w:nsid w:val="34E044BF"/>
    <w:multiLevelType w:val="singleLevel"/>
    <w:tmpl w:val="0A4A3A8A"/>
    <w:lvl w:ilvl="0">
      <w:start w:val="2004"/>
      <w:numFmt w:val="decimal"/>
      <w:lvlText w:val="%1"/>
      <w:lvlJc w:val="left"/>
      <w:pPr>
        <w:tabs>
          <w:tab w:val="num" w:pos="1140"/>
        </w:tabs>
        <w:ind w:left="1140" w:hanging="1140"/>
      </w:pPr>
      <w:rPr>
        <w:rFonts w:hint="default"/>
      </w:rPr>
    </w:lvl>
  </w:abstractNum>
  <w:abstractNum w:abstractNumId="17" w15:restartNumberingAfterBreak="0">
    <w:nsid w:val="39F35148"/>
    <w:multiLevelType w:val="hybridMultilevel"/>
    <w:tmpl w:val="34F27ECA"/>
    <w:lvl w:ilvl="0" w:tplc="3E6C4A14">
      <w:start w:val="2006"/>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B25A99"/>
    <w:multiLevelType w:val="multilevel"/>
    <w:tmpl w:val="DC30CA36"/>
    <w:lvl w:ilvl="0">
      <w:start w:val="2007"/>
      <w:numFmt w:val="decimal"/>
      <w:lvlText w:val="%1"/>
      <w:lvlJc w:val="left"/>
      <w:pPr>
        <w:tabs>
          <w:tab w:val="num" w:pos="1140"/>
        </w:tabs>
        <w:ind w:left="1140" w:hanging="1140"/>
      </w:pPr>
      <w:rPr>
        <w:rFonts w:hint="default"/>
      </w:rPr>
    </w:lvl>
    <w:lvl w:ilvl="1">
      <w:start w:val="2008"/>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1C85B06"/>
    <w:multiLevelType w:val="singleLevel"/>
    <w:tmpl w:val="9574248C"/>
    <w:lvl w:ilvl="0">
      <w:start w:val="1997"/>
      <w:numFmt w:val="decimal"/>
      <w:lvlText w:val="%1"/>
      <w:lvlJc w:val="left"/>
      <w:pPr>
        <w:tabs>
          <w:tab w:val="num" w:pos="1155"/>
        </w:tabs>
        <w:ind w:left="1155" w:hanging="1155"/>
      </w:pPr>
      <w:rPr>
        <w:rFonts w:hint="default"/>
        <w:i w:val="0"/>
      </w:rPr>
    </w:lvl>
  </w:abstractNum>
  <w:abstractNum w:abstractNumId="20" w15:restartNumberingAfterBreak="0">
    <w:nsid w:val="47610A1C"/>
    <w:multiLevelType w:val="hybridMultilevel"/>
    <w:tmpl w:val="AF9C7986"/>
    <w:lvl w:ilvl="0" w:tplc="487C4A74">
      <w:start w:val="1995"/>
      <w:numFmt w:val="decimal"/>
      <w:lvlText w:val="%1"/>
      <w:lvlJc w:val="left"/>
      <w:pPr>
        <w:tabs>
          <w:tab w:val="num" w:pos="1500"/>
        </w:tabs>
        <w:ind w:left="1500" w:hanging="11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18E6E0F"/>
    <w:multiLevelType w:val="hybridMultilevel"/>
    <w:tmpl w:val="80442A06"/>
    <w:lvl w:ilvl="0" w:tplc="153CE6E4">
      <w:start w:val="1987"/>
      <w:numFmt w:val="decimal"/>
      <w:lvlText w:val="%1"/>
      <w:lvlJc w:val="left"/>
      <w:pPr>
        <w:tabs>
          <w:tab w:val="num" w:pos="1500"/>
        </w:tabs>
        <w:ind w:left="1500" w:hanging="11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BD3D8E"/>
    <w:multiLevelType w:val="singleLevel"/>
    <w:tmpl w:val="69E4BEAC"/>
    <w:lvl w:ilvl="0">
      <w:start w:val="1994"/>
      <w:numFmt w:val="decimal"/>
      <w:lvlText w:val="%1"/>
      <w:lvlJc w:val="left"/>
      <w:pPr>
        <w:tabs>
          <w:tab w:val="num" w:pos="1140"/>
        </w:tabs>
        <w:ind w:left="1140" w:hanging="1140"/>
      </w:pPr>
      <w:rPr>
        <w:rFonts w:hint="default"/>
      </w:rPr>
    </w:lvl>
  </w:abstractNum>
  <w:abstractNum w:abstractNumId="23" w15:restartNumberingAfterBreak="0">
    <w:nsid w:val="5917154C"/>
    <w:multiLevelType w:val="singleLevel"/>
    <w:tmpl w:val="826CE914"/>
    <w:lvl w:ilvl="0">
      <w:start w:val="1988"/>
      <w:numFmt w:val="decimal"/>
      <w:lvlText w:val="%1"/>
      <w:lvlJc w:val="left"/>
      <w:pPr>
        <w:tabs>
          <w:tab w:val="num" w:pos="1140"/>
        </w:tabs>
        <w:ind w:left="1140" w:hanging="1140"/>
      </w:pPr>
      <w:rPr>
        <w:rFonts w:hint="default"/>
      </w:rPr>
    </w:lvl>
  </w:abstractNum>
  <w:abstractNum w:abstractNumId="24" w15:restartNumberingAfterBreak="0">
    <w:nsid w:val="61D567FA"/>
    <w:multiLevelType w:val="singleLevel"/>
    <w:tmpl w:val="5E8A5B68"/>
    <w:lvl w:ilvl="0">
      <w:start w:val="2003"/>
      <w:numFmt w:val="decimal"/>
      <w:lvlText w:val="%1"/>
      <w:lvlJc w:val="left"/>
      <w:pPr>
        <w:tabs>
          <w:tab w:val="num" w:pos="390"/>
        </w:tabs>
        <w:ind w:left="390" w:hanging="390"/>
      </w:pPr>
      <w:rPr>
        <w:rFonts w:hint="default"/>
      </w:rPr>
    </w:lvl>
  </w:abstractNum>
  <w:abstractNum w:abstractNumId="25" w15:restartNumberingAfterBreak="0">
    <w:nsid w:val="62BA557D"/>
    <w:multiLevelType w:val="singleLevel"/>
    <w:tmpl w:val="A45E3908"/>
    <w:lvl w:ilvl="0">
      <w:start w:val="1997"/>
      <w:numFmt w:val="decimal"/>
      <w:lvlText w:val="%1"/>
      <w:lvlJc w:val="left"/>
      <w:pPr>
        <w:tabs>
          <w:tab w:val="num" w:pos="1140"/>
        </w:tabs>
        <w:ind w:left="1140" w:hanging="1140"/>
      </w:pPr>
      <w:rPr>
        <w:rFonts w:hint="default"/>
      </w:rPr>
    </w:lvl>
  </w:abstractNum>
  <w:abstractNum w:abstractNumId="26" w15:restartNumberingAfterBreak="0">
    <w:nsid w:val="63D64775"/>
    <w:multiLevelType w:val="singleLevel"/>
    <w:tmpl w:val="38E62900"/>
    <w:lvl w:ilvl="0">
      <w:start w:val="1982"/>
      <w:numFmt w:val="decimal"/>
      <w:lvlText w:val="%1"/>
      <w:lvlJc w:val="left"/>
      <w:pPr>
        <w:tabs>
          <w:tab w:val="num" w:pos="1140"/>
        </w:tabs>
        <w:ind w:left="1140" w:hanging="1140"/>
      </w:pPr>
      <w:rPr>
        <w:rFonts w:hint="default"/>
      </w:rPr>
    </w:lvl>
  </w:abstractNum>
  <w:abstractNum w:abstractNumId="27" w15:restartNumberingAfterBreak="0">
    <w:nsid w:val="66B2186B"/>
    <w:multiLevelType w:val="singleLevel"/>
    <w:tmpl w:val="F53C959E"/>
    <w:lvl w:ilvl="0">
      <w:start w:val="2001"/>
      <w:numFmt w:val="decimal"/>
      <w:lvlText w:val="%1"/>
      <w:lvlJc w:val="left"/>
      <w:pPr>
        <w:tabs>
          <w:tab w:val="num" w:pos="1140"/>
        </w:tabs>
        <w:ind w:left="1140" w:hanging="1140"/>
      </w:pPr>
      <w:rPr>
        <w:rFonts w:hint="default"/>
        <w:i w:val="0"/>
      </w:rPr>
    </w:lvl>
  </w:abstractNum>
  <w:abstractNum w:abstractNumId="28" w15:restartNumberingAfterBreak="0">
    <w:nsid w:val="79EA5FB3"/>
    <w:multiLevelType w:val="singleLevel"/>
    <w:tmpl w:val="302EAB36"/>
    <w:lvl w:ilvl="0">
      <w:start w:val="2000"/>
      <w:numFmt w:val="decimal"/>
      <w:lvlText w:val="%1"/>
      <w:lvlJc w:val="left"/>
      <w:pPr>
        <w:tabs>
          <w:tab w:val="num" w:pos="1140"/>
        </w:tabs>
        <w:ind w:left="1140" w:hanging="1140"/>
      </w:pPr>
      <w:rPr>
        <w:rFonts w:hint="default"/>
      </w:rPr>
    </w:lvl>
  </w:abstractNum>
  <w:abstractNum w:abstractNumId="29" w15:restartNumberingAfterBreak="0">
    <w:nsid w:val="7F0F466D"/>
    <w:multiLevelType w:val="multilevel"/>
    <w:tmpl w:val="28FEF18E"/>
    <w:lvl w:ilvl="0">
      <w:start w:val="2007"/>
      <w:numFmt w:val="decimal"/>
      <w:lvlText w:val="%1"/>
      <w:lvlJc w:val="left"/>
      <w:pPr>
        <w:tabs>
          <w:tab w:val="num" w:pos="675"/>
        </w:tabs>
        <w:ind w:left="675" w:hanging="675"/>
      </w:pPr>
      <w:rPr>
        <w:rFonts w:hint="default"/>
      </w:rPr>
    </w:lvl>
    <w:lvl w:ilvl="1">
      <w:start w:val="9"/>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489859925">
    <w:abstractNumId w:val="5"/>
  </w:num>
  <w:num w:numId="2" w16cid:durableId="912786640">
    <w:abstractNumId w:val="3"/>
  </w:num>
  <w:num w:numId="3" w16cid:durableId="1959947552">
    <w:abstractNumId w:val="25"/>
  </w:num>
  <w:num w:numId="4" w16cid:durableId="907955539">
    <w:abstractNumId w:val="26"/>
  </w:num>
  <w:num w:numId="5" w16cid:durableId="1973899723">
    <w:abstractNumId w:val="15"/>
  </w:num>
  <w:num w:numId="6" w16cid:durableId="1581871524">
    <w:abstractNumId w:val="22"/>
  </w:num>
  <w:num w:numId="7" w16cid:durableId="25453968">
    <w:abstractNumId w:val="13"/>
  </w:num>
  <w:num w:numId="8" w16cid:durableId="93794832">
    <w:abstractNumId w:val="23"/>
  </w:num>
  <w:num w:numId="9" w16cid:durableId="693461248">
    <w:abstractNumId w:val="12"/>
  </w:num>
  <w:num w:numId="10" w16cid:durableId="925043572">
    <w:abstractNumId w:val="27"/>
  </w:num>
  <w:num w:numId="11" w16cid:durableId="359863174">
    <w:abstractNumId w:val="10"/>
  </w:num>
  <w:num w:numId="12" w16cid:durableId="612058690">
    <w:abstractNumId w:val="28"/>
  </w:num>
  <w:num w:numId="13" w16cid:durableId="270015131">
    <w:abstractNumId w:val="19"/>
  </w:num>
  <w:num w:numId="14" w16cid:durableId="152184833">
    <w:abstractNumId w:val="24"/>
  </w:num>
  <w:num w:numId="15" w16cid:durableId="2066222349">
    <w:abstractNumId w:val="0"/>
  </w:num>
  <w:num w:numId="16" w16cid:durableId="1713378721">
    <w:abstractNumId w:val="16"/>
  </w:num>
  <w:num w:numId="17" w16cid:durableId="929848438">
    <w:abstractNumId w:val="8"/>
  </w:num>
  <w:num w:numId="18" w16cid:durableId="1246384159">
    <w:abstractNumId w:val="17"/>
  </w:num>
  <w:num w:numId="19" w16cid:durableId="39478848">
    <w:abstractNumId w:val="20"/>
  </w:num>
  <w:num w:numId="20" w16cid:durableId="855769612">
    <w:abstractNumId w:val="21"/>
  </w:num>
  <w:num w:numId="21" w16cid:durableId="895623965">
    <w:abstractNumId w:val="18"/>
  </w:num>
  <w:num w:numId="22" w16cid:durableId="1297487850">
    <w:abstractNumId w:val="11"/>
  </w:num>
  <w:num w:numId="23" w16cid:durableId="1271736727">
    <w:abstractNumId w:val="7"/>
  </w:num>
  <w:num w:numId="24" w16cid:durableId="322465617">
    <w:abstractNumId w:val="6"/>
  </w:num>
  <w:num w:numId="25" w16cid:durableId="743265074">
    <w:abstractNumId w:val="14"/>
  </w:num>
  <w:num w:numId="26" w16cid:durableId="1597397679">
    <w:abstractNumId w:val="1"/>
  </w:num>
  <w:num w:numId="27" w16cid:durableId="318116131">
    <w:abstractNumId w:val="29"/>
  </w:num>
  <w:num w:numId="28" w16cid:durableId="1918132383">
    <w:abstractNumId w:val="4"/>
  </w:num>
  <w:num w:numId="29" w16cid:durableId="1192689825">
    <w:abstractNumId w:val="2"/>
  </w:num>
  <w:num w:numId="30" w16cid:durableId="1560483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08"/>
    <w:rsid w:val="000109DF"/>
    <w:rsid w:val="000300A3"/>
    <w:rsid w:val="00033CC8"/>
    <w:rsid w:val="00054898"/>
    <w:rsid w:val="000605A5"/>
    <w:rsid w:val="000618D5"/>
    <w:rsid w:val="00092708"/>
    <w:rsid w:val="000A08D8"/>
    <w:rsid w:val="000C0577"/>
    <w:rsid w:val="000C2B03"/>
    <w:rsid w:val="000C5B6F"/>
    <w:rsid w:val="000C5F97"/>
    <w:rsid w:val="000D2256"/>
    <w:rsid w:val="000D35CC"/>
    <w:rsid w:val="000D4AF4"/>
    <w:rsid w:val="000F02B6"/>
    <w:rsid w:val="000F16DB"/>
    <w:rsid w:val="000F40A5"/>
    <w:rsid w:val="000F600D"/>
    <w:rsid w:val="00103CDA"/>
    <w:rsid w:val="00114289"/>
    <w:rsid w:val="00137B2B"/>
    <w:rsid w:val="00142128"/>
    <w:rsid w:val="001424D9"/>
    <w:rsid w:val="0014513C"/>
    <w:rsid w:val="00146D70"/>
    <w:rsid w:val="00155AF6"/>
    <w:rsid w:val="00155DA4"/>
    <w:rsid w:val="00167A10"/>
    <w:rsid w:val="001733B7"/>
    <w:rsid w:val="00190CB3"/>
    <w:rsid w:val="00191D52"/>
    <w:rsid w:val="00193687"/>
    <w:rsid w:val="001A5CA7"/>
    <w:rsid w:val="001B1508"/>
    <w:rsid w:val="001C015C"/>
    <w:rsid w:val="001C17CE"/>
    <w:rsid w:val="001C1B26"/>
    <w:rsid w:val="001C1B3D"/>
    <w:rsid w:val="001C1DF7"/>
    <w:rsid w:val="001C63A8"/>
    <w:rsid w:val="001D62A5"/>
    <w:rsid w:val="001E39A7"/>
    <w:rsid w:val="001F3215"/>
    <w:rsid w:val="00201F1A"/>
    <w:rsid w:val="00204FAB"/>
    <w:rsid w:val="0022352B"/>
    <w:rsid w:val="00224C8D"/>
    <w:rsid w:val="002355A5"/>
    <w:rsid w:val="00244831"/>
    <w:rsid w:val="00246DCA"/>
    <w:rsid w:val="002501EF"/>
    <w:rsid w:val="00250514"/>
    <w:rsid w:val="00265BFF"/>
    <w:rsid w:val="00266426"/>
    <w:rsid w:val="002666DE"/>
    <w:rsid w:val="002700B7"/>
    <w:rsid w:val="002A355C"/>
    <w:rsid w:val="002A4797"/>
    <w:rsid w:val="002C38B3"/>
    <w:rsid w:val="002C6A13"/>
    <w:rsid w:val="002E0A54"/>
    <w:rsid w:val="002E3D7C"/>
    <w:rsid w:val="002F616F"/>
    <w:rsid w:val="00302C5B"/>
    <w:rsid w:val="00305B35"/>
    <w:rsid w:val="00366110"/>
    <w:rsid w:val="00370650"/>
    <w:rsid w:val="003745E1"/>
    <w:rsid w:val="00381952"/>
    <w:rsid w:val="00384C48"/>
    <w:rsid w:val="003909D5"/>
    <w:rsid w:val="003A02E2"/>
    <w:rsid w:val="003B28CC"/>
    <w:rsid w:val="003C1416"/>
    <w:rsid w:val="003E23F8"/>
    <w:rsid w:val="003E27A1"/>
    <w:rsid w:val="003E309E"/>
    <w:rsid w:val="003E55D4"/>
    <w:rsid w:val="003F4F33"/>
    <w:rsid w:val="003F5633"/>
    <w:rsid w:val="003F5B28"/>
    <w:rsid w:val="00472118"/>
    <w:rsid w:val="004863E6"/>
    <w:rsid w:val="004A1DF6"/>
    <w:rsid w:val="004A2E44"/>
    <w:rsid w:val="004A45C5"/>
    <w:rsid w:val="004B3800"/>
    <w:rsid w:val="004B409F"/>
    <w:rsid w:val="004C032D"/>
    <w:rsid w:val="004D16A9"/>
    <w:rsid w:val="004D4B04"/>
    <w:rsid w:val="004D6417"/>
    <w:rsid w:val="004F6AAD"/>
    <w:rsid w:val="004F78C7"/>
    <w:rsid w:val="00500E24"/>
    <w:rsid w:val="00505311"/>
    <w:rsid w:val="0050665D"/>
    <w:rsid w:val="005070A0"/>
    <w:rsid w:val="005278E4"/>
    <w:rsid w:val="00532923"/>
    <w:rsid w:val="00534153"/>
    <w:rsid w:val="005347A6"/>
    <w:rsid w:val="00542495"/>
    <w:rsid w:val="00554DB4"/>
    <w:rsid w:val="00565304"/>
    <w:rsid w:val="005916C9"/>
    <w:rsid w:val="00593990"/>
    <w:rsid w:val="005B3E99"/>
    <w:rsid w:val="005D0E4F"/>
    <w:rsid w:val="005E3970"/>
    <w:rsid w:val="005E5E59"/>
    <w:rsid w:val="006074F0"/>
    <w:rsid w:val="0061187B"/>
    <w:rsid w:val="00617F83"/>
    <w:rsid w:val="00630A7C"/>
    <w:rsid w:val="00641E29"/>
    <w:rsid w:val="006420D6"/>
    <w:rsid w:val="006461FD"/>
    <w:rsid w:val="00664BA7"/>
    <w:rsid w:val="006970FD"/>
    <w:rsid w:val="006C6000"/>
    <w:rsid w:val="006E484C"/>
    <w:rsid w:val="006E5367"/>
    <w:rsid w:val="00704F68"/>
    <w:rsid w:val="007161B8"/>
    <w:rsid w:val="00727517"/>
    <w:rsid w:val="00727930"/>
    <w:rsid w:val="00735FD6"/>
    <w:rsid w:val="007379C0"/>
    <w:rsid w:val="00740AA7"/>
    <w:rsid w:val="00743B22"/>
    <w:rsid w:val="00751DD3"/>
    <w:rsid w:val="00755642"/>
    <w:rsid w:val="00760BED"/>
    <w:rsid w:val="007638DA"/>
    <w:rsid w:val="00773015"/>
    <w:rsid w:val="0077301C"/>
    <w:rsid w:val="00781615"/>
    <w:rsid w:val="00782D4E"/>
    <w:rsid w:val="00790217"/>
    <w:rsid w:val="0079747F"/>
    <w:rsid w:val="007D14E2"/>
    <w:rsid w:val="007D5832"/>
    <w:rsid w:val="00805A70"/>
    <w:rsid w:val="00812874"/>
    <w:rsid w:val="008141E2"/>
    <w:rsid w:val="00816024"/>
    <w:rsid w:val="00823CBA"/>
    <w:rsid w:val="00831D35"/>
    <w:rsid w:val="00833563"/>
    <w:rsid w:val="008341C8"/>
    <w:rsid w:val="00846CC7"/>
    <w:rsid w:val="00853E7D"/>
    <w:rsid w:val="008558E6"/>
    <w:rsid w:val="00861435"/>
    <w:rsid w:val="00870BCE"/>
    <w:rsid w:val="008725FF"/>
    <w:rsid w:val="00872E60"/>
    <w:rsid w:val="008826EF"/>
    <w:rsid w:val="00886640"/>
    <w:rsid w:val="00891957"/>
    <w:rsid w:val="008970C0"/>
    <w:rsid w:val="008A356A"/>
    <w:rsid w:val="008B1C2C"/>
    <w:rsid w:val="008C295C"/>
    <w:rsid w:val="008C6B50"/>
    <w:rsid w:val="008C7980"/>
    <w:rsid w:val="008D1A98"/>
    <w:rsid w:val="008D7363"/>
    <w:rsid w:val="008E5D4D"/>
    <w:rsid w:val="008E776C"/>
    <w:rsid w:val="00902164"/>
    <w:rsid w:val="00912603"/>
    <w:rsid w:val="009162BF"/>
    <w:rsid w:val="00924544"/>
    <w:rsid w:val="00946AE6"/>
    <w:rsid w:val="00951F3D"/>
    <w:rsid w:val="00954C70"/>
    <w:rsid w:val="00955A6D"/>
    <w:rsid w:val="009653D9"/>
    <w:rsid w:val="009C142B"/>
    <w:rsid w:val="009C246C"/>
    <w:rsid w:val="009C275B"/>
    <w:rsid w:val="009C28D5"/>
    <w:rsid w:val="009E1996"/>
    <w:rsid w:val="009E2F66"/>
    <w:rsid w:val="00A01F6B"/>
    <w:rsid w:val="00A037B0"/>
    <w:rsid w:val="00A074DB"/>
    <w:rsid w:val="00A21348"/>
    <w:rsid w:val="00A46E03"/>
    <w:rsid w:val="00A646DC"/>
    <w:rsid w:val="00A70C68"/>
    <w:rsid w:val="00A7198F"/>
    <w:rsid w:val="00A8560F"/>
    <w:rsid w:val="00A9106F"/>
    <w:rsid w:val="00A96475"/>
    <w:rsid w:val="00AA1AFB"/>
    <w:rsid w:val="00AB0615"/>
    <w:rsid w:val="00AB2A8E"/>
    <w:rsid w:val="00AB3591"/>
    <w:rsid w:val="00AC7BA7"/>
    <w:rsid w:val="00AD6A6B"/>
    <w:rsid w:val="00AD7E1F"/>
    <w:rsid w:val="00AE116B"/>
    <w:rsid w:val="00AE7D4C"/>
    <w:rsid w:val="00B17D16"/>
    <w:rsid w:val="00B26167"/>
    <w:rsid w:val="00B32140"/>
    <w:rsid w:val="00B40C4C"/>
    <w:rsid w:val="00B417B8"/>
    <w:rsid w:val="00B733AC"/>
    <w:rsid w:val="00B77F7C"/>
    <w:rsid w:val="00BC4210"/>
    <w:rsid w:val="00BC4549"/>
    <w:rsid w:val="00BC4B9E"/>
    <w:rsid w:val="00BD05E4"/>
    <w:rsid w:val="00BD2AF3"/>
    <w:rsid w:val="00BE7175"/>
    <w:rsid w:val="00BF7AB0"/>
    <w:rsid w:val="00C003FB"/>
    <w:rsid w:val="00C00B01"/>
    <w:rsid w:val="00C14E12"/>
    <w:rsid w:val="00C16662"/>
    <w:rsid w:val="00C26ABA"/>
    <w:rsid w:val="00C26B0E"/>
    <w:rsid w:val="00C42C8C"/>
    <w:rsid w:val="00C56C75"/>
    <w:rsid w:val="00C73907"/>
    <w:rsid w:val="00C812F4"/>
    <w:rsid w:val="00C97808"/>
    <w:rsid w:val="00CA1FFF"/>
    <w:rsid w:val="00CB1574"/>
    <w:rsid w:val="00CB2E11"/>
    <w:rsid w:val="00CB62F6"/>
    <w:rsid w:val="00CC009E"/>
    <w:rsid w:val="00D05623"/>
    <w:rsid w:val="00D11A7A"/>
    <w:rsid w:val="00D11E75"/>
    <w:rsid w:val="00D240F6"/>
    <w:rsid w:val="00D326AB"/>
    <w:rsid w:val="00D40821"/>
    <w:rsid w:val="00D47429"/>
    <w:rsid w:val="00D5197B"/>
    <w:rsid w:val="00D542BC"/>
    <w:rsid w:val="00D725D3"/>
    <w:rsid w:val="00D96368"/>
    <w:rsid w:val="00DA4C1F"/>
    <w:rsid w:val="00DB26C2"/>
    <w:rsid w:val="00DD282F"/>
    <w:rsid w:val="00DE0A8E"/>
    <w:rsid w:val="00DE35C7"/>
    <w:rsid w:val="00DE37C6"/>
    <w:rsid w:val="00DE5C01"/>
    <w:rsid w:val="00DF55C7"/>
    <w:rsid w:val="00E017D7"/>
    <w:rsid w:val="00E04908"/>
    <w:rsid w:val="00E06442"/>
    <w:rsid w:val="00E17AB5"/>
    <w:rsid w:val="00E333EB"/>
    <w:rsid w:val="00E34B6F"/>
    <w:rsid w:val="00E36A93"/>
    <w:rsid w:val="00E4594C"/>
    <w:rsid w:val="00E50BDA"/>
    <w:rsid w:val="00E5196F"/>
    <w:rsid w:val="00E60878"/>
    <w:rsid w:val="00E720E1"/>
    <w:rsid w:val="00E74F73"/>
    <w:rsid w:val="00E80E7B"/>
    <w:rsid w:val="00E941C7"/>
    <w:rsid w:val="00EC3873"/>
    <w:rsid w:val="00ED4217"/>
    <w:rsid w:val="00ED57F0"/>
    <w:rsid w:val="00EE48CE"/>
    <w:rsid w:val="00F021AD"/>
    <w:rsid w:val="00F13F46"/>
    <w:rsid w:val="00F32113"/>
    <w:rsid w:val="00F56FA0"/>
    <w:rsid w:val="00F66576"/>
    <w:rsid w:val="00F668D9"/>
    <w:rsid w:val="00F71C2D"/>
    <w:rsid w:val="00F840F3"/>
    <w:rsid w:val="00F960F1"/>
    <w:rsid w:val="00F96D76"/>
    <w:rsid w:val="00FA76B4"/>
    <w:rsid w:val="00FB18F6"/>
    <w:rsid w:val="00FB3873"/>
    <w:rsid w:val="00FC1A56"/>
    <w:rsid w:val="00FC1E0C"/>
    <w:rsid w:val="00FE2434"/>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21268"/>
  <w15:docId w15:val="{C4FC7240-067C-4E5B-BE9A-45509324F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6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C97808"/>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Emphasis">
    <w:name w:val="Emphasis"/>
    <w:basedOn w:val="DefaultParagraphFont"/>
    <w:qFormat/>
    <w:rPr>
      <w:i/>
    </w:rPr>
  </w:style>
  <w:style w:type="paragraph" w:styleId="BodyText2">
    <w:name w:val="Body Text 2"/>
    <w:basedOn w:val="Normal"/>
    <w:pPr>
      <w:spacing w:line="480" w:lineRule="auto"/>
    </w:pPr>
    <w:rPr>
      <w:color w:val="000000"/>
      <w:sz w:val="24"/>
    </w:rPr>
  </w:style>
  <w:style w:type="paragraph" w:styleId="BodyTextIndent">
    <w:name w:val="Body Text Indent"/>
    <w:basedOn w:val="Normal"/>
    <w:pPr>
      <w:tabs>
        <w:tab w:val="left" w:pos="-720"/>
        <w:tab w:val="left" w:pos="1138"/>
        <w:tab w:val="left" w:pos="138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38" w:hanging="1138"/>
    </w:pPr>
  </w:style>
  <w:style w:type="character" w:styleId="Hyperlink">
    <w:name w:val="Hyperlink"/>
    <w:basedOn w:val="DefaultParagraphFont"/>
    <w:rsid w:val="00A037B0"/>
    <w:rPr>
      <w:color w:val="0000FF"/>
      <w:u w:val="single"/>
    </w:rPr>
  </w:style>
  <w:style w:type="character" w:styleId="FollowedHyperlink">
    <w:name w:val="FollowedHyperlink"/>
    <w:basedOn w:val="DefaultParagraphFont"/>
    <w:rsid w:val="009C275B"/>
    <w:rPr>
      <w:color w:val="800080"/>
      <w:u w:val="single"/>
    </w:rPr>
  </w:style>
  <w:style w:type="character" w:styleId="Strong">
    <w:name w:val="Strong"/>
    <w:basedOn w:val="DefaultParagraphFont"/>
    <w:uiPriority w:val="22"/>
    <w:qFormat/>
    <w:rsid w:val="00886640"/>
    <w:rPr>
      <w:b/>
      <w:bCs/>
    </w:rPr>
  </w:style>
  <w:style w:type="paragraph" w:styleId="ListParagraph">
    <w:name w:val="List Paragraph"/>
    <w:basedOn w:val="Normal"/>
    <w:uiPriority w:val="34"/>
    <w:qFormat/>
    <w:rsid w:val="005347A6"/>
    <w:pPr>
      <w:ind w:left="720"/>
      <w:contextualSpacing/>
    </w:pPr>
  </w:style>
  <w:style w:type="character" w:customStyle="1" w:styleId="award">
    <w:name w:val="award"/>
    <w:basedOn w:val="DefaultParagraphFont"/>
    <w:rsid w:val="00790217"/>
    <w:rPr>
      <w:vanish w:val="0"/>
      <w:webHidden w:val="0"/>
      <w:specVanish w:val="0"/>
    </w:rPr>
  </w:style>
  <w:style w:type="paragraph" w:customStyle="1" w:styleId="Default">
    <w:name w:val="Default"/>
    <w:rsid w:val="00A96475"/>
    <w:pPr>
      <w:autoSpaceDE w:val="0"/>
      <w:autoSpaceDN w:val="0"/>
      <w:adjustRightInd w:val="0"/>
      <w:spacing w:before="0"/>
    </w:pPr>
    <w:rPr>
      <w:color w:val="000000"/>
      <w:sz w:val="24"/>
      <w:szCs w:val="24"/>
    </w:rPr>
  </w:style>
  <w:style w:type="paragraph" w:styleId="BalloonText">
    <w:name w:val="Balloon Text"/>
    <w:basedOn w:val="Normal"/>
    <w:link w:val="BalloonTextChar"/>
    <w:rsid w:val="003F5633"/>
    <w:pPr>
      <w:spacing w:before="0"/>
    </w:pPr>
    <w:rPr>
      <w:rFonts w:ascii="Tahoma" w:hAnsi="Tahoma" w:cs="Tahoma"/>
      <w:sz w:val="16"/>
      <w:szCs w:val="16"/>
    </w:rPr>
  </w:style>
  <w:style w:type="character" w:customStyle="1" w:styleId="BalloonTextChar">
    <w:name w:val="Balloon Text Char"/>
    <w:basedOn w:val="DefaultParagraphFont"/>
    <w:link w:val="BalloonText"/>
    <w:rsid w:val="003F5633"/>
    <w:rPr>
      <w:rFonts w:ascii="Tahoma" w:hAnsi="Tahoma" w:cs="Tahoma"/>
      <w:sz w:val="16"/>
      <w:szCs w:val="16"/>
    </w:rPr>
  </w:style>
  <w:style w:type="character" w:styleId="UnresolvedMention">
    <w:name w:val="Unresolved Mention"/>
    <w:basedOn w:val="DefaultParagraphFont"/>
    <w:uiPriority w:val="99"/>
    <w:semiHidden/>
    <w:unhideWhenUsed/>
    <w:rsid w:val="00DE5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6601">
      <w:bodyDiv w:val="1"/>
      <w:marLeft w:val="0"/>
      <w:marRight w:val="0"/>
      <w:marTop w:val="0"/>
      <w:marBottom w:val="0"/>
      <w:divBdr>
        <w:top w:val="none" w:sz="0" w:space="0" w:color="auto"/>
        <w:left w:val="none" w:sz="0" w:space="0" w:color="auto"/>
        <w:bottom w:val="none" w:sz="0" w:space="0" w:color="auto"/>
        <w:right w:val="none" w:sz="0" w:space="0" w:color="auto"/>
      </w:divBdr>
    </w:div>
    <w:div w:id="414474150">
      <w:bodyDiv w:val="1"/>
      <w:marLeft w:val="0"/>
      <w:marRight w:val="0"/>
      <w:marTop w:val="0"/>
      <w:marBottom w:val="0"/>
      <w:divBdr>
        <w:top w:val="none" w:sz="0" w:space="0" w:color="auto"/>
        <w:left w:val="none" w:sz="0" w:space="0" w:color="auto"/>
        <w:bottom w:val="none" w:sz="0" w:space="0" w:color="auto"/>
        <w:right w:val="none" w:sz="0" w:space="0" w:color="auto"/>
      </w:divBdr>
    </w:div>
    <w:div w:id="782503706">
      <w:bodyDiv w:val="1"/>
      <w:marLeft w:val="0"/>
      <w:marRight w:val="0"/>
      <w:marTop w:val="0"/>
      <w:marBottom w:val="0"/>
      <w:divBdr>
        <w:top w:val="none" w:sz="0" w:space="0" w:color="auto"/>
        <w:left w:val="none" w:sz="0" w:space="0" w:color="auto"/>
        <w:bottom w:val="none" w:sz="0" w:space="0" w:color="auto"/>
        <w:right w:val="none" w:sz="0" w:space="0" w:color="auto"/>
      </w:divBdr>
    </w:div>
    <w:div w:id="855577356">
      <w:bodyDiv w:val="1"/>
      <w:marLeft w:val="0"/>
      <w:marRight w:val="0"/>
      <w:marTop w:val="0"/>
      <w:marBottom w:val="0"/>
      <w:divBdr>
        <w:top w:val="none" w:sz="0" w:space="0" w:color="auto"/>
        <w:left w:val="none" w:sz="0" w:space="0" w:color="auto"/>
        <w:bottom w:val="none" w:sz="0" w:space="0" w:color="auto"/>
        <w:right w:val="none" w:sz="0" w:space="0" w:color="auto"/>
      </w:divBdr>
      <w:divsChild>
        <w:div w:id="2134058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151000">
              <w:marLeft w:val="0"/>
              <w:marRight w:val="0"/>
              <w:marTop w:val="0"/>
              <w:marBottom w:val="0"/>
              <w:divBdr>
                <w:top w:val="none" w:sz="0" w:space="0" w:color="auto"/>
                <w:left w:val="none" w:sz="0" w:space="0" w:color="auto"/>
                <w:bottom w:val="none" w:sz="0" w:space="0" w:color="auto"/>
                <w:right w:val="none" w:sz="0" w:space="0" w:color="auto"/>
              </w:divBdr>
              <w:divsChild>
                <w:div w:id="821965627">
                  <w:marLeft w:val="0"/>
                  <w:marRight w:val="0"/>
                  <w:marTop w:val="0"/>
                  <w:marBottom w:val="0"/>
                  <w:divBdr>
                    <w:top w:val="none" w:sz="0" w:space="0" w:color="auto"/>
                    <w:left w:val="none" w:sz="0" w:space="0" w:color="auto"/>
                    <w:bottom w:val="none" w:sz="0" w:space="0" w:color="auto"/>
                    <w:right w:val="none" w:sz="0" w:space="0" w:color="auto"/>
                  </w:divBdr>
                  <w:divsChild>
                    <w:div w:id="19401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005255">
      <w:bodyDiv w:val="1"/>
      <w:marLeft w:val="0"/>
      <w:marRight w:val="0"/>
      <w:marTop w:val="0"/>
      <w:marBottom w:val="0"/>
      <w:divBdr>
        <w:top w:val="none" w:sz="0" w:space="0" w:color="auto"/>
        <w:left w:val="none" w:sz="0" w:space="0" w:color="auto"/>
        <w:bottom w:val="none" w:sz="0" w:space="0" w:color="auto"/>
        <w:right w:val="none" w:sz="0" w:space="0" w:color="auto"/>
      </w:divBdr>
    </w:div>
    <w:div w:id="1365640357">
      <w:bodyDiv w:val="1"/>
      <w:marLeft w:val="0"/>
      <w:marRight w:val="0"/>
      <w:marTop w:val="0"/>
      <w:marBottom w:val="0"/>
      <w:divBdr>
        <w:top w:val="none" w:sz="0" w:space="0" w:color="auto"/>
        <w:left w:val="none" w:sz="0" w:space="0" w:color="auto"/>
        <w:bottom w:val="none" w:sz="0" w:space="0" w:color="auto"/>
        <w:right w:val="none" w:sz="0" w:space="0" w:color="auto"/>
      </w:divBdr>
    </w:div>
    <w:div w:id="1539245246">
      <w:bodyDiv w:val="1"/>
      <w:marLeft w:val="0"/>
      <w:marRight w:val="0"/>
      <w:marTop w:val="0"/>
      <w:marBottom w:val="0"/>
      <w:divBdr>
        <w:top w:val="none" w:sz="0" w:space="0" w:color="auto"/>
        <w:left w:val="none" w:sz="0" w:space="0" w:color="auto"/>
        <w:bottom w:val="none" w:sz="0" w:space="0" w:color="auto"/>
        <w:right w:val="none" w:sz="0" w:space="0" w:color="auto"/>
      </w:divBdr>
    </w:div>
    <w:div w:id="1701584474">
      <w:bodyDiv w:val="1"/>
      <w:marLeft w:val="0"/>
      <w:marRight w:val="0"/>
      <w:marTop w:val="0"/>
      <w:marBottom w:val="0"/>
      <w:divBdr>
        <w:top w:val="none" w:sz="0" w:space="0" w:color="auto"/>
        <w:left w:val="none" w:sz="0" w:space="0" w:color="auto"/>
        <w:bottom w:val="none" w:sz="0" w:space="0" w:color="auto"/>
        <w:right w:val="none" w:sz="0" w:space="0" w:color="auto"/>
      </w:divBdr>
    </w:div>
    <w:div w:id="184454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fepublications.org/article/hey-folklorists/" TargetMode="External"/><Relationship Id="rId13" Type="http://schemas.openxmlformats.org/officeDocument/2006/relationships/hyperlink" Target="https://highdesertmuseum.org/food-sovereignty-educator-resourc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i@uoregon.edu" TargetMode="External"/><Relationship Id="rId12" Type="http://schemas.openxmlformats.org/officeDocument/2006/relationships/hyperlink" Target="http://www.practicalfarmers.org/news_details.asp?I=5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ni.edu/iowaonline/folklife/intro/index.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wfoodusa.org/downloads/publications/snail-2007-winter.pdf?phpMyAdmin=12c48b5a649t3e319a92" TargetMode="External"/><Relationship Id="rId5" Type="http://schemas.openxmlformats.org/officeDocument/2006/relationships/footnotes" Target="footnotes.xml"/><Relationship Id="rId15" Type="http://schemas.openxmlformats.org/officeDocument/2006/relationships/hyperlink" Target="http://www.uni.edu/iowaonline/folklife_v2/" TargetMode="External"/><Relationship Id="rId10" Type="http://schemas.openxmlformats.org/officeDocument/2006/relationships/hyperlink" Target="http://www.slowfoodusa.org/downloads/publications/snail-2007-winter.pdf?phpMyAdmin=12c48b5a649t3e319a9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ocallearningnetwork.org/journal-of-folklore-and-education/current-and-past-issues/art-of-the-interview/interview-as-curriculum-and-collaboration/" TargetMode="External"/><Relationship Id="rId14" Type="http://schemas.openxmlformats.org/officeDocument/2006/relationships/hyperlink" Target="https://mnch.uoregon.edu/learn/oregon-culture-keepers-ro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4899</Words>
  <Characters>32922</Characters>
  <Application>Microsoft Office Word</Application>
  <DocSecurity>0</DocSecurity>
  <Lines>274</Lines>
  <Paragraphs>75</Paragraphs>
  <ScaleCrop>false</ScaleCrop>
  <HeadingPairs>
    <vt:vector size="2" baseType="variant">
      <vt:variant>
        <vt:lpstr>Title</vt:lpstr>
      </vt:variant>
      <vt:variant>
        <vt:i4>1</vt:i4>
      </vt:variant>
    </vt:vector>
  </HeadingPairs>
  <TitlesOfParts>
    <vt:vector size="1" baseType="lpstr">
      <vt:lpstr>Rachelle H</vt:lpstr>
    </vt:vector>
  </TitlesOfParts>
  <Company>Toshiba</Company>
  <LinksUpToDate>false</LinksUpToDate>
  <CharactersWithSpaces>37746</CharactersWithSpaces>
  <SharedDoc>false</SharedDoc>
  <HLinks>
    <vt:vector size="60" baseType="variant">
      <vt:variant>
        <vt:i4>7798906</vt:i4>
      </vt:variant>
      <vt:variant>
        <vt:i4>27</vt:i4>
      </vt:variant>
      <vt:variant>
        <vt:i4>0</vt:i4>
      </vt:variant>
      <vt:variant>
        <vt:i4>5</vt:i4>
      </vt:variant>
      <vt:variant>
        <vt:lpwstr>http://www.iowaartscouncil.org/funding/cultural-express/index.shtml</vt:lpwstr>
      </vt:variant>
      <vt:variant>
        <vt:lpwstr/>
      </vt:variant>
      <vt:variant>
        <vt:i4>4980800</vt:i4>
      </vt:variant>
      <vt:variant>
        <vt:i4>24</vt:i4>
      </vt:variant>
      <vt:variant>
        <vt:i4>0</vt:i4>
      </vt:variant>
      <vt:variant>
        <vt:i4>5</vt:i4>
      </vt:variant>
      <vt:variant>
        <vt:lpwstr>http://www.iowaartscouncil.org/programs/folk-and-traditional-arts/iowa-roots/index.shtml</vt:lpwstr>
      </vt:variant>
      <vt:variant>
        <vt:lpwstr/>
      </vt:variant>
      <vt:variant>
        <vt:i4>4980737</vt:i4>
      </vt:variant>
      <vt:variant>
        <vt:i4>21</vt:i4>
      </vt:variant>
      <vt:variant>
        <vt:i4>0</vt:i4>
      </vt:variant>
      <vt:variant>
        <vt:i4>5</vt:i4>
      </vt:variant>
      <vt:variant>
        <vt:lpwstr>http://www.iowaartscouncil.org/programs/folk-and-traditional-arts/place_based_foods/index.htm</vt:lpwstr>
      </vt:variant>
      <vt:variant>
        <vt:lpwstr/>
      </vt:variant>
      <vt:variant>
        <vt:i4>7405690</vt:i4>
      </vt:variant>
      <vt:variant>
        <vt:i4>18</vt:i4>
      </vt:variant>
      <vt:variant>
        <vt:i4>0</vt:i4>
      </vt:variant>
      <vt:variant>
        <vt:i4>5</vt:i4>
      </vt:variant>
      <vt:variant>
        <vt:lpwstr>http://www.uni.edu/iowaonline/folklife/intro/index.htm</vt:lpwstr>
      </vt:variant>
      <vt:variant>
        <vt:lpwstr/>
      </vt:variant>
      <vt:variant>
        <vt:i4>2752602</vt:i4>
      </vt:variant>
      <vt:variant>
        <vt:i4>15</vt:i4>
      </vt:variant>
      <vt:variant>
        <vt:i4>0</vt:i4>
      </vt:variant>
      <vt:variant>
        <vt:i4>5</vt:i4>
      </vt:variant>
      <vt:variant>
        <vt:lpwstr>http://www.uni.edu/iowaonline/folklife_v2/</vt:lpwstr>
      </vt:variant>
      <vt:variant>
        <vt:lpwstr/>
      </vt:variant>
      <vt:variant>
        <vt:i4>1900594</vt:i4>
      </vt:variant>
      <vt:variant>
        <vt:i4>12</vt:i4>
      </vt:variant>
      <vt:variant>
        <vt:i4>0</vt:i4>
      </vt:variant>
      <vt:variant>
        <vt:i4>5</vt:i4>
      </vt:variant>
      <vt:variant>
        <vt:lpwstr>http://www.practicalfarmers.org/news_details.asp?I=58</vt:lpwstr>
      </vt:variant>
      <vt:variant>
        <vt:lpwstr/>
      </vt:variant>
      <vt:variant>
        <vt:i4>7209062</vt:i4>
      </vt:variant>
      <vt:variant>
        <vt:i4>9</vt:i4>
      </vt:variant>
      <vt:variant>
        <vt:i4>0</vt:i4>
      </vt:variant>
      <vt:variant>
        <vt:i4>5</vt:i4>
      </vt:variant>
      <vt:variant>
        <vt:lpwstr>http://www.slowfoodusa.org/downloads/publications/snail-2007-winter.pdf?phpMyAdmin=12c48b5a649t3e319a92</vt:lpwstr>
      </vt:variant>
      <vt:variant>
        <vt:lpwstr/>
      </vt:variant>
      <vt:variant>
        <vt:i4>7209062</vt:i4>
      </vt:variant>
      <vt:variant>
        <vt:i4>6</vt:i4>
      </vt:variant>
      <vt:variant>
        <vt:i4>0</vt:i4>
      </vt:variant>
      <vt:variant>
        <vt:i4>5</vt:i4>
      </vt:variant>
      <vt:variant>
        <vt:lpwstr>http://www.slowfoodusa.org/downloads/publications/snail-2007-winter.pdf?phpMyAdmin=12c48b5a649t3e319a92</vt:lpwstr>
      </vt:variant>
      <vt:variant>
        <vt:lpwstr/>
      </vt:variant>
      <vt:variant>
        <vt:i4>1835070</vt:i4>
      </vt:variant>
      <vt:variant>
        <vt:i4>3</vt:i4>
      </vt:variant>
      <vt:variant>
        <vt:i4>0</vt:i4>
      </vt:variant>
      <vt:variant>
        <vt:i4>5</vt:i4>
      </vt:variant>
      <vt:variant>
        <vt:lpwstr>http://web.archive.org/web/20070715194603/http:/www.practicalfarmers.org/news_details.asp?I=58</vt:lpwstr>
      </vt:variant>
      <vt:variant>
        <vt:lpwstr/>
      </vt:variant>
      <vt:variant>
        <vt:i4>1310753</vt:i4>
      </vt:variant>
      <vt:variant>
        <vt:i4>0</vt:i4>
      </vt:variant>
      <vt:variant>
        <vt:i4>0</vt:i4>
      </vt:variant>
      <vt:variant>
        <vt:i4>5</vt:i4>
      </vt:variant>
      <vt:variant>
        <vt:lpwstr>mailto:riki@uoregon.edu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Rachelle H</dc:title>
  <dc:creator>Authorized User</dc:creator>
  <cp:lastModifiedBy>Riki Saltzman</cp:lastModifiedBy>
  <cp:revision>4</cp:revision>
  <cp:lastPrinted>2015-07-24T19:00:00Z</cp:lastPrinted>
  <dcterms:created xsi:type="dcterms:W3CDTF">2023-01-04T16:28:00Z</dcterms:created>
  <dcterms:modified xsi:type="dcterms:W3CDTF">2023-01-04T17:03:00Z</dcterms:modified>
</cp:coreProperties>
</file>